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719"/>
        <w:bidiVisual/>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061"/>
      </w:tblGrid>
      <w:tr w:rsidR="00CA0400" w:rsidRPr="00CF74B3" w14:paraId="18CE45B8" w14:textId="77777777" w:rsidTr="00C8142B">
        <w:trPr>
          <w:trHeight w:val="460"/>
        </w:trPr>
        <w:tc>
          <w:tcPr>
            <w:tcW w:w="10501" w:type="dxa"/>
            <w:gridSpan w:val="2"/>
            <w:shd w:val="clear" w:color="auto" w:fill="A6B727" w:themeFill="accent1"/>
            <w:noWrap/>
            <w:vAlign w:val="bottom"/>
          </w:tcPr>
          <w:p w14:paraId="2D545F06" w14:textId="7B750191" w:rsidR="00CA0400" w:rsidRPr="00CA0400" w:rsidRDefault="00CA0400" w:rsidP="00C62F32">
            <w:pPr>
              <w:spacing w:after="0" w:line="240" w:lineRule="auto"/>
              <w:jc w:val="center"/>
              <w:rPr>
                <w:rFonts w:ascii="Calibri" w:eastAsia="Times New Roman" w:hAnsi="Calibri" w:cs="Calibri"/>
                <w:b/>
                <w:bCs/>
                <w:color w:val="FFFFFF" w:themeColor="background1"/>
                <w:sz w:val="28"/>
                <w:szCs w:val="28"/>
                <w:rtl/>
              </w:rPr>
            </w:pPr>
            <w:bookmarkStart w:id="0" w:name="OLE_LINK1"/>
            <w:r w:rsidRPr="00CA0400">
              <w:rPr>
                <w:rFonts w:ascii="Calibri" w:eastAsia="Times New Roman" w:hAnsi="Calibri" w:cs="Calibri" w:hint="cs"/>
                <w:b/>
                <w:bCs/>
                <w:color w:val="FFFFFF" w:themeColor="background1"/>
                <w:sz w:val="28"/>
                <w:szCs w:val="28"/>
                <w:rtl/>
              </w:rPr>
              <w:t>הערות כלליות למילוי טופס עזר לתביעת פיצויים  - מלחמת חרבות הברזל (</w:t>
            </w:r>
            <w:r w:rsidR="00D67CDA">
              <w:rPr>
                <w:rFonts w:ascii="Calibri" w:eastAsia="Times New Roman" w:hAnsi="Calibri" w:cs="Calibri" w:hint="cs"/>
                <w:b/>
                <w:bCs/>
                <w:color w:val="FFFFFF" w:themeColor="background1"/>
                <w:sz w:val="28"/>
                <w:szCs w:val="28"/>
                <w:rtl/>
              </w:rPr>
              <w:t>17 ביוני</w:t>
            </w:r>
            <w:r w:rsidRPr="00CA0400">
              <w:rPr>
                <w:rFonts w:ascii="Calibri" w:eastAsia="Times New Roman" w:hAnsi="Calibri" w:cs="Calibri" w:hint="cs"/>
                <w:b/>
                <w:bCs/>
                <w:color w:val="FFFFFF" w:themeColor="background1"/>
                <w:sz w:val="28"/>
                <w:szCs w:val="28"/>
                <w:rtl/>
              </w:rPr>
              <w:t xml:space="preserve"> 2024)</w:t>
            </w:r>
          </w:p>
        </w:tc>
      </w:tr>
      <w:tr w:rsidR="000025BE" w:rsidRPr="00CF74B3" w14:paraId="666AB9FF" w14:textId="77777777" w:rsidTr="00161112">
        <w:trPr>
          <w:trHeight w:hRule="exact" w:val="624"/>
        </w:trPr>
        <w:tc>
          <w:tcPr>
            <w:tcW w:w="440" w:type="dxa"/>
            <w:shd w:val="clear" w:color="auto" w:fill="FFE5FF"/>
            <w:noWrap/>
            <w:vAlign w:val="center"/>
            <w:hideMark/>
          </w:tcPr>
          <w:p w14:paraId="3C5563D5" w14:textId="77777777" w:rsidR="000025BE" w:rsidRPr="00CF74B3" w:rsidRDefault="000025BE" w:rsidP="00C62F32">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Pr>
              <w:t>1</w:t>
            </w:r>
          </w:p>
        </w:tc>
        <w:tc>
          <w:tcPr>
            <w:tcW w:w="10061" w:type="dxa"/>
            <w:shd w:val="clear" w:color="auto" w:fill="FFE5FF"/>
            <w:noWrap/>
            <w:vAlign w:val="center"/>
            <w:hideMark/>
          </w:tcPr>
          <w:p w14:paraId="32E3C0DD" w14:textId="77777777" w:rsidR="000025BE" w:rsidRPr="00CF74B3" w:rsidRDefault="000025BE" w:rsidP="00C62F32">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tl/>
              </w:rPr>
              <w:t xml:space="preserve">הטופס הממוחשב אושר על ידי מס רכוש והוא </w:t>
            </w:r>
            <w:r>
              <w:rPr>
                <w:rFonts w:ascii="Calibri" w:eastAsia="Times New Roman" w:hAnsi="Calibri" w:cs="Calibri" w:hint="cs"/>
                <w:sz w:val="22"/>
                <w:szCs w:val="22"/>
                <w:rtl/>
              </w:rPr>
              <w:t>נועד לה</w:t>
            </w:r>
            <w:r w:rsidRPr="00CF74B3">
              <w:rPr>
                <w:rFonts w:ascii="Calibri" w:eastAsia="Times New Roman" w:hAnsi="Calibri" w:cs="Calibri"/>
                <w:sz w:val="22"/>
                <w:szCs w:val="22"/>
                <w:rtl/>
              </w:rPr>
              <w:t>קל על תהליך הגש</w:t>
            </w:r>
            <w:r>
              <w:rPr>
                <w:rFonts w:ascii="Calibri" w:eastAsia="Times New Roman" w:hAnsi="Calibri" w:cs="Calibri" w:hint="cs"/>
                <w:sz w:val="22"/>
                <w:szCs w:val="22"/>
                <w:rtl/>
              </w:rPr>
              <w:t>ת התביעה. חתימה על טופס זה וצירופו לתביעת הפיצויים מאפשר לחקלאי לשמור את האסמכתאות אך לא נדרש לצרפן עד לבקשת מס רכוש</w:t>
            </w:r>
          </w:p>
        </w:tc>
      </w:tr>
      <w:tr w:rsidR="000025BE" w:rsidRPr="00CF74B3" w14:paraId="4AEFA94B" w14:textId="77777777" w:rsidTr="00161112">
        <w:trPr>
          <w:trHeight w:hRule="exact" w:val="624"/>
        </w:trPr>
        <w:tc>
          <w:tcPr>
            <w:tcW w:w="440" w:type="dxa"/>
            <w:shd w:val="clear" w:color="auto" w:fill="FFE5FF"/>
            <w:noWrap/>
            <w:vAlign w:val="center"/>
            <w:hideMark/>
          </w:tcPr>
          <w:p w14:paraId="276E5211" w14:textId="77777777" w:rsidR="000025BE" w:rsidRPr="00CF74B3" w:rsidRDefault="000025BE" w:rsidP="00C62F32">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Pr>
              <w:t>2</w:t>
            </w:r>
          </w:p>
        </w:tc>
        <w:tc>
          <w:tcPr>
            <w:tcW w:w="10061" w:type="dxa"/>
            <w:shd w:val="clear" w:color="auto" w:fill="FFE5FF"/>
            <w:noWrap/>
            <w:vAlign w:val="center"/>
            <w:hideMark/>
          </w:tcPr>
          <w:p w14:paraId="4E4F1544" w14:textId="77777777" w:rsidR="000025BE" w:rsidRPr="00CF74B3" w:rsidRDefault="000025BE" w:rsidP="00C62F32">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tl/>
              </w:rPr>
              <w:t>יש למלא אך ורק את התאים שמסומנים בצהוב</w:t>
            </w:r>
            <w:r>
              <w:rPr>
                <w:rFonts w:ascii="Calibri" w:eastAsia="Times New Roman" w:hAnsi="Calibri" w:cs="Calibri" w:hint="cs"/>
                <w:sz w:val="22"/>
                <w:szCs w:val="22"/>
                <w:rtl/>
              </w:rPr>
              <w:t>. יתר התאים הינם לתאי עזר ואינם מיועדים למילוי. בכל מקרה אין גישה לתאים שאינם מוצהבים</w:t>
            </w:r>
          </w:p>
        </w:tc>
      </w:tr>
      <w:tr w:rsidR="000025BE" w:rsidRPr="00CF74B3" w14:paraId="0F7FC73C" w14:textId="77777777" w:rsidTr="00161112">
        <w:trPr>
          <w:trHeight w:hRule="exact" w:val="624"/>
        </w:trPr>
        <w:tc>
          <w:tcPr>
            <w:tcW w:w="440" w:type="dxa"/>
            <w:shd w:val="clear" w:color="auto" w:fill="FFE5FF"/>
            <w:noWrap/>
            <w:vAlign w:val="center"/>
            <w:hideMark/>
          </w:tcPr>
          <w:p w14:paraId="673E890C" w14:textId="6E572EF5" w:rsidR="000025BE" w:rsidRPr="00CF74B3" w:rsidRDefault="009E1BC7" w:rsidP="00C62F32">
            <w:pPr>
              <w:spacing w:after="0" w:line="240" w:lineRule="auto"/>
              <w:rPr>
                <w:rFonts w:ascii="Calibri" w:eastAsia="Times New Roman" w:hAnsi="Calibri" w:cs="Calibri"/>
                <w:sz w:val="22"/>
                <w:szCs w:val="22"/>
              </w:rPr>
            </w:pPr>
            <w:r>
              <w:rPr>
                <w:rFonts w:ascii="Calibri" w:eastAsia="Times New Roman" w:hAnsi="Calibri" w:cs="Calibri" w:hint="cs"/>
                <w:sz w:val="22"/>
                <w:szCs w:val="22"/>
                <w:rtl/>
              </w:rPr>
              <w:t>3</w:t>
            </w:r>
          </w:p>
        </w:tc>
        <w:tc>
          <w:tcPr>
            <w:tcW w:w="10061" w:type="dxa"/>
            <w:shd w:val="clear" w:color="auto" w:fill="FFE5FF"/>
            <w:noWrap/>
            <w:vAlign w:val="center"/>
            <w:hideMark/>
          </w:tcPr>
          <w:p w14:paraId="651C734A" w14:textId="77777777" w:rsidR="000025BE" w:rsidRPr="00CF74B3" w:rsidRDefault="000025BE" w:rsidP="00C62F32">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tl/>
              </w:rPr>
              <w:t>הטופס מסייע במילוי ומונע שגיאות כגון הקלדת תאריך שגוי או הקלדת דונמים במינוס</w:t>
            </w:r>
            <w:r>
              <w:rPr>
                <w:rFonts w:ascii="Calibri" w:eastAsia="Times New Roman" w:hAnsi="Calibri" w:cs="Calibri" w:hint="cs"/>
                <w:sz w:val="22"/>
                <w:szCs w:val="22"/>
                <w:rtl/>
              </w:rPr>
              <w:t xml:space="preserve"> או הקלדה של אותיות במקום מספרים וכן הלאה</w:t>
            </w:r>
          </w:p>
        </w:tc>
      </w:tr>
      <w:tr w:rsidR="000025BE" w:rsidRPr="00CF74B3" w14:paraId="2F643430" w14:textId="77777777" w:rsidTr="00161112">
        <w:trPr>
          <w:trHeight w:hRule="exact" w:val="624"/>
        </w:trPr>
        <w:tc>
          <w:tcPr>
            <w:tcW w:w="440" w:type="dxa"/>
            <w:shd w:val="clear" w:color="auto" w:fill="FFE5FF"/>
            <w:noWrap/>
            <w:vAlign w:val="center"/>
            <w:hideMark/>
          </w:tcPr>
          <w:p w14:paraId="340B0B1C" w14:textId="2D3BED13" w:rsidR="000025BE" w:rsidRPr="00CF74B3" w:rsidRDefault="009E1BC7" w:rsidP="00C62F32">
            <w:pPr>
              <w:spacing w:after="0" w:line="240" w:lineRule="auto"/>
              <w:rPr>
                <w:rFonts w:ascii="Calibri" w:eastAsia="Times New Roman" w:hAnsi="Calibri" w:cs="Calibri"/>
                <w:sz w:val="22"/>
                <w:szCs w:val="22"/>
              </w:rPr>
            </w:pPr>
            <w:r>
              <w:rPr>
                <w:rFonts w:ascii="Calibri" w:eastAsia="Times New Roman" w:hAnsi="Calibri" w:cs="Calibri" w:hint="cs"/>
                <w:sz w:val="22"/>
                <w:szCs w:val="22"/>
                <w:rtl/>
              </w:rPr>
              <w:t>4</w:t>
            </w:r>
          </w:p>
        </w:tc>
        <w:tc>
          <w:tcPr>
            <w:tcW w:w="10061" w:type="dxa"/>
            <w:shd w:val="clear" w:color="auto" w:fill="FFE5FF"/>
            <w:noWrap/>
            <w:vAlign w:val="center"/>
            <w:hideMark/>
          </w:tcPr>
          <w:p w14:paraId="26B6017F" w14:textId="374F60DF" w:rsidR="000025BE" w:rsidRPr="00CF74B3" w:rsidRDefault="000025BE" w:rsidP="00C62F32">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tl/>
              </w:rPr>
              <w:t>יש למלא טופס נפרד לכל גידול, ויש לצרף את הטופס לתביעה בתוך מערך התביעות</w:t>
            </w:r>
            <w:r>
              <w:rPr>
                <w:rFonts w:ascii="Calibri" w:eastAsia="Times New Roman" w:hAnsi="Calibri" w:cs="Calibri" w:hint="cs"/>
                <w:sz w:val="22"/>
                <w:szCs w:val="22"/>
                <w:rtl/>
              </w:rPr>
              <w:t xml:space="preserve">. בטופס יש מקום לציין את מספר הטופס הפרטני, ואת סה"כ הטפסים כחלק מהתביעה (למשל, </w:t>
            </w:r>
            <w:r w:rsidR="002F7D0B">
              <w:rPr>
                <w:rFonts w:ascii="Calibri" w:eastAsia="Times New Roman" w:hAnsi="Calibri" w:cs="Calibri" w:hint="cs"/>
                <w:sz w:val="22"/>
                <w:szCs w:val="22"/>
                <w:rtl/>
              </w:rPr>
              <w:t xml:space="preserve">טופס </w:t>
            </w:r>
            <w:r>
              <w:rPr>
                <w:rFonts w:ascii="Calibri" w:eastAsia="Times New Roman" w:hAnsi="Calibri" w:cs="Calibri" w:hint="cs"/>
                <w:sz w:val="22"/>
                <w:szCs w:val="22"/>
                <w:rtl/>
              </w:rPr>
              <w:t>1 מתוך 3 טפסים)</w:t>
            </w:r>
          </w:p>
        </w:tc>
      </w:tr>
      <w:tr w:rsidR="00FC76FB" w:rsidRPr="00CF74B3" w14:paraId="490745A3" w14:textId="77777777" w:rsidTr="00161112">
        <w:trPr>
          <w:trHeight w:hRule="exact" w:val="441"/>
        </w:trPr>
        <w:tc>
          <w:tcPr>
            <w:tcW w:w="440" w:type="dxa"/>
            <w:shd w:val="clear" w:color="auto" w:fill="FFE5FF"/>
            <w:noWrap/>
            <w:vAlign w:val="center"/>
          </w:tcPr>
          <w:p w14:paraId="0F455310" w14:textId="37075775" w:rsidR="00FC76FB" w:rsidRDefault="00FC76FB" w:rsidP="00C62F32">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5</w:t>
            </w:r>
          </w:p>
        </w:tc>
        <w:tc>
          <w:tcPr>
            <w:tcW w:w="10061" w:type="dxa"/>
            <w:shd w:val="clear" w:color="auto" w:fill="FFE5FF"/>
            <w:noWrap/>
            <w:vAlign w:val="center"/>
          </w:tcPr>
          <w:p w14:paraId="71905484" w14:textId="351ABF3D" w:rsidR="00FC76FB" w:rsidRPr="00CF74B3" w:rsidRDefault="001A0511" w:rsidP="00C62F32">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 xml:space="preserve">במקומות </w:t>
            </w:r>
            <w:r w:rsidR="00E406FE">
              <w:rPr>
                <w:rFonts w:ascii="Calibri" w:eastAsia="Times New Roman" w:hAnsi="Calibri" w:cs="Calibri" w:hint="cs"/>
                <w:sz w:val="22"/>
                <w:szCs w:val="22"/>
                <w:rtl/>
              </w:rPr>
              <w:t xml:space="preserve">שבהם </w:t>
            </w:r>
            <w:r>
              <w:rPr>
                <w:rFonts w:ascii="Calibri" w:eastAsia="Times New Roman" w:hAnsi="Calibri" w:cs="Calibri" w:hint="cs"/>
                <w:sz w:val="22"/>
                <w:szCs w:val="22"/>
                <w:rtl/>
              </w:rPr>
              <w:t>נדרש</w:t>
            </w:r>
            <w:r w:rsidR="00E406FE">
              <w:rPr>
                <w:rFonts w:ascii="Calibri" w:eastAsia="Times New Roman" w:hAnsi="Calibri" w:cs="Calibri" w:hint="cs"/>
                <w:sz w:val="22"/>
                <w:szCs w:val="22"/>
                <w:rtl/>
              </w:rPr>
              <w:t xml:space="preserve"> להזין את מחזור המע"מ לתקופה הרלבנטית</w:t>
            </w:r>
            <w:r w:rsidR="00096194">
              <w:rPr>
                <w:rFonts w:ascii="Calibri" w:eastAsia="Times New Roman" w:hAnsi="Calibri" w:cs="Calibri" w:hint="cs"/>
                <w:sz w:val="22"/>
                <w:szCs w:val="22"/>
                <w:rtl/>
              </w:rPr>
              <w:t>, יש להזין את סה"כ העסקאות הפטורות</w:t>
            </w:r>
            <w:r w:rsidR="000C4812">
              <w:rPr>
                <w:rFonts w:ascii="Calibri" w:eastAsia="Times New Roman" w:hAnsi="Calibri" w:cs="Calibri" w:hint="cs"/>
                <w:sz w:val="22"/>
                <w:szCs w:val="22"/>
                <w:rtl/>
              </w:rPr>
              <w:t xml:space="preserve"> ממע"מ</w:t>
            </w:r>
          </w:p>
        </w:tc>
      </w:tr>
      <w:tr w:rsidR="00FA3DD2" w:rsidRPr="00CF74B3" w14:paraId="2DDE87D0" w14:textId="77777777" w:rsidTr="00161112">
        <w:trPr>
          <w:trHeight w:hRule="exact" w:val="624"/>
        </w:trPr>
        <w:tc>
          <w:tcPr>
            <w:tcW w:w="440" w:type="dxa"/>
            <w:shd w:val="clear" w:color="auto" w:fill="FFE5FF"/>
            <w:noWrap/>
            <w:vAlign w:val="center"/>
          </w:tcPr>
          <w:p w14:paraId="297BE56D" w14:textId="55655E7D" w:rsidR="00FA3DD2" w:rsidRDefault="00C8142B" w:rsidP="00C62F32">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6</w:t>
            </w:r>
          </w:p>
        </w:tc>
        <w:tc>
          <w:tcPr>
            <w:tcW w:w="10061" w:type="dxa"/>
            <w:shd w:val="clear" w:color="auto" w:fill="FFE5FF"/>
            <w:noWrap/>
            <w:vAlign w:val="center"/>
          </w:tcPr>
          <w:p w14:paraId="111D58A6" w14:textId="629021A6" w:rsidR="00FA3DD2" w:rsidRPr="00CF74B3" w:rsidRDefault="00AB6CFF" w:rsidP="00C62F32">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 xml:space="preserve">במקרה שחקלאי ממלא יותר מטופס אחד לגידול </w:t>
            </w:r>
            <w:r>
              <w:rPr>
                <w:rFonts w:ascii="Calibri" w:eastAsia="Times New Roman" w:hAnsi="Calibri" w:cs="Calibri"/>
                <w:sz w:val="22"/>
                <w:szCs w:val="22"/>
                <w:rtl/>
              </w:rPr>
              <w:t>–</w:t>
            </w:r>
            <w:r>
              <w:rPr>
                <w:rFonts w:ascii="Calibri" w:eastAsia="Times New Roman" w:hAnsi="Calibri" w:cs="Calibri" w:hint="cs"/>
                <w:sz w:val="22"/>
                <w:szCs w:val="22"/>
                <w:rtl/>
              </w:rPr>
              <w:t xml:space="preserve"> ניתן ל</w:t>
            </w:r>
            <w:r w:rsidR="00D5581E">
              <w:rPr>
                <w:rFonts w:ascii="Calibri" w:eastAsia="Times New Roman" w:hAnsi="Calibri" w:cs="Calibri" w:hint="cs"/>
                <w:sz w:val="22"/>
                <w:szCs w:val="22"/>
                <w:rtl/>
              </w:rPr>
              <w:t>ציין זאת בהערות לבודק, ולציין את מספר הטופס מתוך סה"כ הטפסים</w:t>
            </w:r>
            <w:r w:rsidR="00374BD3">
              <w:rPr>
                <w:rFonts w:ascii="Calibri" w:eastAsia="Times New Roman" w:hAnsi="Calibri" w:cs="Calibri" w:hint="cs"/>
                <w:sz w:val="22"/>
                <w:szCs w:val="22"/>
                <w:rtl/>
              </w:rPr>
              <w:t>. טופס 1 מתוך 2, טופס 2 מתוך 2 וכן הלאה</w:t>
            </w:r>
          </w:p>
        </w:tc>
      </w:tr>
      <w:tr w:rsidR="00A870DF" w:rsidRPr="00CF74B3" w14:paraId="6FE07549" w14:textId="77777777" w:rsidTr="00161112">
        <w:trPr>
          <w:trHeight w:hRule="exact" w:val="795"/>
        </w:trPr>
        <w:tc>
          <w:tcPr>
            <w:tcW w:w="440" w:type="dxa"/>
            <w:shd w:val="clear" w:color="auto" w:fill="FFE5FF"/>
            <w:noWrap/>
            <w:vAlign w:val="center"/>
          </w:tcPr>
          <w:p w14:paraId="3E34E352" w14:textId="2EB5295E" w:rsidR="00A870DF" w:rsidRDefault="00C8142B" w:rsidP="00C62F32">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7</w:t>
            </w:r>
          </w:p>
        </w:tc>
        <w:tc>
          <w:tcPr>
            <w:tcW w:w="10061" w:type="dxa"/>
            <w:shd w:val="clear" w:color="auto" w:fill="FFE5FF"/>
            <w:noWrap/>
            <w:vAlign w:val="center"/>
          </w:tcPr>
          <w:p w14:paraId="0E01A340" w14:textId="563DC87A" w:rsidR="00A870DF" w:rsidRDefault="00A870DF" w:rsidP="00C62F32">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 xml:space="preserve">יש להזין את </w:t>
            </w:r>
            <w:proofErr w:type="spellStart"/>
            <w:r>
              <w:rPr>
                <w:rFonts w:ascii="Calibri" w:eastAsia="Times New Roman" w:hAnsi="Calibri" w:cs="Calibri" w:hint="cs"/>
                <w:sz w:val="22"/>
                <w:szCs w:val="22"/>
                <w:rtl/>
              </w:rPr>
              <w:t>האיזור</w:t>
            </w:r>
            <w:proofErr w:type="spellEnd"/>
            <w:r>
              <w:rPr>
                <w:rFonts w:ascii="Calibri" w:eastAsia="Times New Roman" w:hAnsi="Calibri" w:cs="Calibri" w:hint="cs"/>
                <w:sz w:val="22"/>
                <w:szCs w:val="22"/>
                <w:rtl/>
              </w:rPr>
              <w:t xml:space="preserve"> הגיאוגרפי </w:t>
            </w:r>
            <w:r w:rsidR="00665C3C">
              <w:rPr>
                <w:rFonts w:ascii="Calibri" w:eastAsia="Times New Roman" w:hAnsi="Calibri" w:cs="Calibri" w:hint="cs"/>
                <w:sz w:val="22"/>
                <w:szCs w:val="22"/>
                <w:rtl/>
              </w:rPr>
              <w:t xml:space="preserve"> בהתאם לדרישת הטופס </w:t>
            </w:r>
            <w:r>
              <w:rPr>
                <w:rFonts w:ascii="Calibri" w:eastAsia="Times New Roman" w:hAnsi="Calibri" w:cs="Calibri" w:hint="cs"/>
                <w:sz w:val="22"/>
                <w:szCs w:val="22"/>
                <w:rtl/>
              </w:rPr>
              <w:t>(דרום עד 7 ק"מ, צפון עד 9 ק"מ, ו</w:t>
            </w:r>
            <w:r w:rsidR="0086664D">
              <w:rPr>
                <w:rFonts w:ascii="Calibri" w:eastAsia="Times New Roman" w:hAnsi="Calibri" w:cs="Calibri" w:hint="cs"/>
                <w:sz w:val="22"/>
                <w:szCs w:val="22"/>
                <w:rtl/>
              </w:rPr>
              <w:t>דרום 7 עד 20 ק"מ)</w:t>
            </w:r>
            <w:r w:rsidR="00FE15BB">
              <w:rPr>
                <w:rFonts w:ascii="Calibri" w:eastAsia="Times New Roman" w:hAnsi="Calibri" w:cs="Calibri" w:hint="cs"/>
                <w:sz w:val="22"/>
                <w:szCs w:val="22"/>
                <w:rtl/>
              </w:rPr>
              <w:t xml:space="preserve">; יש לכך השפעה על חישוב הפיצויים כולל מגבלת פיצויים שקיימת </w:t>
            </w:r>
            <w:proofErr w:type="spellStart"/>
            <w:r w:rsidR="00FE15BB">
              <w:rPr>
                <w:rFonts w:ascii="Calibri" w:eastAsia="Times New Roman" w:hAnsi="Calibri" w:cs="Calibri" w:hint="cs"/>
                <w:sz w:val="22"/>
                <w:szCs w:val="22"/>
                <w:rtl/>
              </w:rPr>
              <w:t>באיזור</w:t>
            </w:r>
            <w:proofErr w:type="spellEnd"/>
            <w:r w:rsidR="00FE15BB">
              <w:rPr>
                <w:rFonts w:ascii="Calibri" w:eastAsia="Times New Roman" w:hAnsi="Calibri" w:cs="Calibri" w:hint="cs"/>
                <w:sz w:val="22"/>
                <w:szCs w:val="22"/>
                <w:rtl/>
              </w:rPr>
              <w:t xml:space="preserve"> 7-20 ק"מ </w:t>
            </w:r>
            <w:r w:rsidR="00665C3C">
              <w:rPr>
                <w:rFonts w:ascii="Calibri" w:eastAsia="Times New Roman" w:hAnsi="Calibri" w:cs="Calibri" w:hint="cs"/>
                <w:sz w:val="22"/>
                <w:szCs w:val="22"/>
                <w:rtl/>
              </w:rPr>
              <w:t xml:space="preserve">למשל ולא קיימת </w:t>
            </w:r>
            <w:proofErr w:type="spellStart"/>
            <w:r w:rsidR="00665C3C">
              <w:rPr>
                <w:rFonts w:ascii="Calibri" w:eastAsia="Times New Roman" w:hAnsi="Calibri" w:cs="Calibri" w:hint="cs"/>
                <w:sz w:val="22"/>
                <w:szCs w:val="22"/>
                <w:rtl/>
              </w:rPr>
              <w:t>באיזורים</w:t>
            </w:r>
            <w:proofErr w:type="spellEnd"/>
            <w:r w:rsidR="00665C3C">
              <w:rPr>
                <w:rFonts w:ascii="Calibri" w:eastAsia="Times New Roman" w:hAnsi="Calibri" w:cs="Calibri" w:hint="cs"/>
                <w:sz w:val="22"/>
                <w:szCs w:val="22"/>
                <w:rtl/>
              </w:rPr>
              <w:t xml:space="preserve"> האחרים</w:t>
            </w:r>
          </w:p>
        </w:tc>
      </w:tr>
      <w:tr w:rsidR="00FA3DD2" w:rsidRPr="00CF74B3" w14:paraId="64F300E8" w14:textId="77777777" w:rsidTr="00C8142B">
        <w:trPr>
          <w:trHeight w:val="390"/>
        </w:trPr>
        <w:tc>
          <w:tcPr>
            <w:tcW w:w="10501" w:type="dxa"/>
            <w:gridSpan w:val="2"/>
            <w:shd w:val="clear" w:color="auto" w:fill="DDDDDD" w:themeFill="background2"/>
            <w:noWrap/>
            <w:vAlign w:val="center"/>
            <w:hideMark/>
          </w:tcPr>
          <w:p w14:paraId="3232E11E" w14:textId="5B5F2226" w:rsidR="00FA3DD2" w:rsidRPr="0044663E" w:rsidRDefault="00FA3DD2" w:rsidP="00C62F32">
            <w:pPr>
              <w:spacing w:after="0" w:line="240" w:lineRule="auto"/>
              <w:rPr>
                <w:rFonts w:ascii="Calibri" w:eastAsia="Times New Roman" w:hAnsi="Calibri" w:cs="Calibri"/>
                <w:b/>
                <w:bCs/>
                <w:i/>
                <w:iCs/>
                <w:color w:val="0070C0"/>
                <w:sz w:val="22"/>
                <w:szCs w:val="22"/>
              </w:rPr>
            </w:pPr>
            <w:r w:rsidRPr="0044663E">
              <w:rPr>
                <w:rFonts w:ascii="Calibri" w:eastAsia="Times New Roman" w:hAnsi="Calibri" w:cs="Calibri"/>
                <w:b/>
                <w:bCs/>
                <w:i/>
                <w:iCs/>
                <w:color w:val="0070C0"/>
                <w:sz w:val="22"/>
                <w:szCs w:val="22"/>
                <w:rtl/>
              </w:rPr>
              <w:t>נתוני הגידול, הזן</w:t>
            </w:r>
            <w:r w:rsidR="002F4343" w:rsidRPr="0044663E">
              <w:rPr>
                <w:rFonts w:ascii="Calibri" w:eastAsia="Times New Roman" w:hAnsi="Calibri" w:cs="Calibri" w:hint="cs"/>
                <w:b/>
                <w:bCs/>
                <w:i/>
                <w:iCs/>
                <w:color w:val="0070C0"/>
                <w:sz w:val="22"/>
                <w:szCs w:val="22"/>
                <w:rtl/>
              </w:rPr>
              <w:t xml:space="preserve"> והטון לשיווק</w:t>
            </w:r>
          </w:p>
        </w:tc>
      </w:tr>
      <w:tr w:rsidR="00FA3DD2" w:rsidRPr="00CF74B3" w14:paraId="69D037EC" w14:textId="77777777" w:rsidTr="00161112">
        <w:trPr>
          <w:trHeight w:val="490"/>
        </w:trPr>
        <w:tc>
          <w:tcPr>
            <w:tcW w:w="440" w:type="dxa"/>
            <w:shd w:val="clear" w:color="auto" w:fill="FFE5FF"/>
            <w:noWrap/>
            <w:vAlign w:val="center"/>
            <w:hideMark/>
          </w:tcPr>
          <w:p w14:paraId="5976A949" w14:textId="0EDE088F" w:rsidR="00FA3DD2" w:rsidRPr="00CF74B3" w:rsidRDefault="00D94538" w:rsidP="00C62F32">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8</w:t>
            </w:r>
          </w:p>
        </w:tc>
        <w:tc>
          <w:tcPr>
            <w:tcW w:w="10061" w:type="dxa"/>
            <w:shd w:val="clear" w:color="auto" w:fill="FFE5FF"/>
            <w:noWrap/>
            <w:vAlign w:val="center"/>
            <w:hideMark/>
          </w:tcPr>
          <w:p w14:paraId="384929AA" w14:textId="09B95A0C" w:rsidR="00FA3DD2" w:rsidRPr="00CF74B3" w:rsidRDefault="00FA3DD2" w:rsidP="00C62F32">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tl/>
              </w:rPr>
              <w:t>יש למלא את שם הגידול</w:t>
            </w:r>
            <w:r w:rsidR="00280F69">
              <w:rPr>
                <w:rFonts w:ascii="Calibri" w:eastAsia="Times New Roman" w:hAnsi="Calibri" w:cs="Calibri" w:hint="cs"/>
                <w:sz w:val="22"/>
                <w:szCs w:val="22"/>
                <w:rtl/>
              </w:rPr>
              <w:t xml:space="preserve">. </w:t>
            </w:r>
            <w:r>
              <w:rPr>
                <w:rFonts w:ascii="Calibri" w:eastAsia="Times New Roman" w:hAnsi="Calibri" w:cs="Calibri" w:hint="cs"/>
                <w:sz w:val="22"/>
                <w:szCs w:val="22"/>
                <w:rtl/>
              </w:rPr>
              <w:t xml:space="preserve">יש גידולים שנדרש לבחור גם את שם הזן. בכל מקרה </w:t>
            </w:r>
            <w:r>
              <w:rPr>
                <w:rFonts w:ascii="Calibri" w:eastAsia="Times New Roman" w:hAnsi="Calibri" w:cs="Calibri"/>
                <w:sz w:val="22"/>
                <w:szCs w:val="22"/>
                <w:rtl/>
              </w:rPr>
              <w:t>–</w:t>
            </w:r>
            <w:r>
              <w:rPr>
                <w:rFonts w:ascii="Calibri" w:eastAsia="Times New Roman" w:hAnsi="Calibri" w:cs="Calibri" w:hint="cs"/>
                <w:sz w:val="22"/>
                <w:szCs w:val="22"/>
                <w:rtl/>
              </w:rPr>
              <w:t xml:space="preserve"> מטעים, פרדסים או ירקות </w:t>
            </w:r>
            <w:r>
              <w:rPr>
                <w:rFonts w:ascii="Calibri" w:eastAsia="Times New Roman" w:hAnsi="Calibri" w:cs="Calibri"/>
                <w:sz w:val="22"/>
                <w:szCs w:val="22"/>
                <w:rtl/>
              </w:rPr>
              <w:t>–</w:t>
            </w:r>
            <w:r>
              <w:rPr>
                <w:rFonts w:ascii="Calibri" w:eastAsia="Times New Roman" w:hAnsi="Calibri" w:cs="Calibri" w:hint="cs"/>
                <w:sz w:val="22"/>
                <w:szCs w:val="22"/>
                <w:rtl/>
              </w:rPr>
              <w:t xml:space="preserve"> ניתן לראות את הרשימה המלאה של הגידולים והזנים הרלבנטיים בגיליון המתאים בכל אחד מהקבצים.</w:t>
            </w:r>
          </w:p>
        </w:tc>
      </w:tr>
      <w:tr w:rsidR="00705643" w:rsidRPr="00CF74B3" w14:paraId="19946C3F" w14:textId="77777777" w:rsidTr="00161112">
        <w:trPr>
          <w:trHeight w:val="490"/>
        </w:trPr>
        <w:tc>
          <w:tcPr>
            <w:tcW w:w="440" w:type="dxa"/>
            <w:shd w:val="clear" w:color="auto" w:fill="FFE5FF"/>
            <w:noWrap/>
            <w:vAlign w:val="center"/>
          </w:tcPr>
          <w:p w14:paraId="17D18ADB" w14:textId="2F26FDB8"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9</w:t>
            </w:r>
          </w:p>
        </w:tc>
        <w:tc>
          <w:tcPr>
            <w:tcW w:w="10061" w:type="dxa"/>
            <w:shd w:val="clear" w:color="auto" w:fill="FFE5FF"/>
            <w:noWrap/>
            <w:vAlign w:val="center"/>
          </w:tcPr>
          <w:p w14:paraId="5CC8ACA7" w14:textId="05E03757" w:rsidR="00705643" w:rsidRPr="00CF74B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יש למלא את נתוני השיווק (למעט בירקות) בהתאם לכלל היקפי השיווק בין אם לבתי אריזה ובכל דרך אחרת</w:t>
            </w:r>
          </w:p>
        </w:tc>
      </w:tr>
      <w:tr w:rsidR="00705643" w:rsidRPr="00CF74B3" w14:paraId="30F7D7E9" w14:textId="77777777" w:rsidTr="00161112">
        <w:trPr>
          <w:trHeight w:val="490"/>
        </w:trPr>
        <w:tc>
          <w:tcPr>
            <w:tcW w:w="440" w:type="dxa"/>
            <w:shd w:val="clear" w:color="auto" w:fill="FFE5FF"/>
            <w:noWrap/>
            <w:vAlign w:val="center"/>
          </w:tcPr>
          <w:p w14:paraId="7E366458" w14:textId="2F24D2C8" w:rsidR="00705643" w:rsidRPr="00705643" w:rsidRDefault="00705643" w:rsidP="00705643">
            <w:pPr>
              <w:spacing w:after="0" w:line="240" w:lineRule="auto"/>
              <w:rPr>
                <w:rFonts w:ascii="Calibri" w:eastAsia="Times New Roman" w:hAnsi="Calibri" w:cs="Calibri"/>
                <w:sz w:val="22"/>
                <w:szCs w:val="22"/>
                <w:rtl/>
                <w:lang w:val="en-GB"/>
              </w:rPr>
            </w:pPr>
            <w:r>
              <w:rPr>
                <w:rFonts w:ascii="Calibri" w:eastAsia="Times New Roman" w:hAnsi="Calibri" w:cs="Calibri"/>
                <w:sz w:val="22"/>
                <w:szCs w:val="22"/>
                <w:lang w:val="en-GB"/>
              </w:rPr>
              <w:t>10</w:t>
            </w:r>
          </w:p>
        </w:tc>
        <w:tc>
          <w:tcPr>
            <w:tcW w:w="10061" w:type="dxa"/>
            <w:shd w:val="clear" w:color="auto" w:fill="FFE5FF"/>
            <w:noWrap/>
            <w:vAlign w:val="center"/>
          </w:tcPr>
          <w:p w14:paraId="07B474F7" w14:textId="5DDAD7A2" w:rsidR="00705643" w:rsidRPr="00705643" w:rsidRDefault="00705643" w:rsidP="00705643">
            <w:pPr>
              <w:spacing w:after="0" w:line="240" w:lineRule="auto"/>
              <w:rPr>
                <w:rFonts w:ascii="Calibri" w:eastAsia="Times New Roman" w:hAnsi="Calibri" w:cs="Calibri"/>
                <w:sz w:val="22"/>
                <w:szCs w:val="22"/>
                <w:rtl/>
                <w:lang w:val="en-US"/>
              </w:rPr>
            </w:pPr>
            <w:r>
              <w:rPr>
                <w:rFonts w:ascii="Calibri" w:eastAsia="Times New Roman" w:hAnsi="Calibri" w:cs="Calibri" w:hint="cs"/>
                <w:sz w:val="22"/>
                <w:szCs w:val="22"/>
                <w:rtl/>
              </w:rPr>
              <w:t>אי-קטיף נמוך (רשות) - במקרה שחקלאי סבור כי הנזק נמוך ביחס לחישוב המתקבל של טון ששווק לעומת הנורמה, יכול החקלאי להזין את נתוני הטון שלא שווק במקום המתאים. יודגש כי מדובר בשדה רשות בלב</w:t>
            </w:r>
            <w:r>
              <w:rPr>
                <w:rFonts w:ascii="Calibri" w:eastAsia="Times New Roman" w:hAnsi="Calibri" w:cs="Calibri" w:hint="cs"/>
                <w:sz w:val="22"/>
                <w:szCs w:val="22"/>
                <w:rtl/>
                <w:lang w:val="en-US"/>
              </w:rPr>
              <w:t>ד, רלוונטי לפרדסים ומטעים</w:t>
            </w:r>
          </w:p>
        </w:tc>
      </w:tr>
      <w:tr w:rsidR="00705643" w:rsidRPr="00CF74B3" w14:paraId="358188F6" w14:textId="77777777" w:rsidTr="00C8142B">
        <w:trPr>
          <w:trHeight w:val="390"/>
        </w:trPr>
        <w:tc>
          <w:tcPr>
            <w:tcW w:w="10501" w:type="dxa"/>
            <w:gridSpan w:val="2"/>
            <w:shd w:val="clear" w:color="auto" w:fill="D9D9D9" w:themeFill="background1" w:themeFillShade="D9"/>
            <w:noWrap/>
          </w:tcPr>
          <w:p w14:paraId="4E7D3C5D" w14:textId="10B0BC05"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b/>
                <w:bCs/>
                <w:i/>
                <w:iCs/>
                <w:color w:val="0070C0"/>
                <w:sz w:val="22"/>
                <w:szCs w:val="22"/>
                <w:rtl/>
              </w:rPr>
              <w:t>ירקות</w:t>
            </w:r>
          </w:p>
        </w:tc>
      </w:tr>
      <w:tr w:rsidR="00705643" w:rsidRPr="00CF74B3" w14:paraId="2D5D8091" w14:textId="77777777" w:rsidTr="00161112">
        <w:trPr>
          <w:trHeight w:val="390"/>
        </w:trPr>
        <w:tc>
          <w:tcPr>
            <w:tcW w:w="440" w:type="dxa"/>
            <w:shd w:val="clear" w:color="auto" w:fill="FFE5FF"/>
            <w:noWrap/>
            <w:vAlign w:val="center"/>
          </w:tcPr>
          <w:p w14:paraId="004F58C3" w14:textId="77DA7166"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11</w:t>
            </w:r>
          </w:p>
        </w:tc>
        <w:tc>
          <w:tcPr>
            <w:tcW w:w="10061" w:type="dxa"/>
            <w:shd w:val="clear" w:color="auto" w:fill="FFE5FF"/>
            <w:noWrap/>
            <w:vAlign w:val="center"/>
          </w:tcPr>
          <w:p w14:paraId="7F0CE942" w14:textId="320D632D"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 xml:space="preserve">יש למלא את הנתונים הפרטניים לגבי כל גידול וגידול רק בגיליון המתאים (אין מקום בטופס המרכזי אלא רק בגיליונות הרלבנטיים). הטופס הממוחשב מרכז את הנתונים מכלל הגידולים גם אם יש שילוב בין פלפל </w:t>
            </w:r>
            <w:proofErr w:type="spellStart"/>
            <w:r>
              <w:rPr>
                <w:rFonts w:ascii="Calibri" w:eastAsia="Times New Roman" w:hAnsi="Calibri" w:cs="Calibri" w:hint="cs"/>
                <w:sz w:val="22"/>
                <w:szCs w:val="22"/>
                <w:rtl/>
              </w:rPr>
              <w:t>ועגבניה</w:t>
            </w:r>
            <w:proofErr w:type="spellEnd"/>
            <w:r>
              <w:rPr>
                <w:rFonts w:ascii="Calibri" w:eastAsia="Times New Roman" w:hAnsi="Calibri" w:cs="Calibri" w:hint="cs"/>
                <w:sz w:val="22"/>
                <w:szCs w:val="22"/>
                <w:rtl/>
              </w:rPr>
              <w:t xml:space="preserve"> למשל או רק </w:t>
            </w:r>
            <w:proofErr w:type="spellStart"/>
            <w:r>
              <w:rPr>
                <w:rFonts w:ascii="Calibri" w:eastAsia="Times New Roman" w:hAnsi="Calibri" w:cs="Calibri" w:hint="cs"/>
                <w:sz w:val="22"/>
                <w:szCs w:val="22"/>
                <w:rtl/>
              </w:rPr>
              <w:t>עגבניה</w:t>
            </w:r>
            <w:proofErr w:type="spellEnd"/>
            <w:r>
              <w:rPr>
                <w:rFonts w:ascii="Calibri" w:eastAsia="Times New Roman" w:hAnsi="Calibri" w:cs="Calibri" w:hint="cs"/>
                <w:sz w:val="22"/>
                <w:szCs w:val="22"/>
                <w:rtl/>
              </w:rPr>
              <w:t>. יש למלא את כלל הגידולים של כל חקלאי טרם הדפסה וסיכום. בטופס הממוחשב ניתן לראות את נתוני הנזק לגבי כל גידול בנפרד</w:t>
            </w:r>
          </w:p>
        </w:tc>
      </w:tr>
      <w:tr w:rsidR="00705643" w:rsidRPr="00CF74B3" w14:paraId="1BA7362E" w14:textId="77777777" w:rsidTr="00161112">
        <w:trPr>
          <w:trHeight w:val="390"/>
        </w:trPr>
        <w:tc>
          <w:tcPr>
            <w:tcW w:w="440" w:type="dxa"/>
            <w:shd w:val="clear" w:color="auto" w:fill="FFE5FF"/>
            <w:noWrap/>
            <w:vAlign w:val="center"/>
          </w:tcPr>
          <w:p w14:paraId="492F4913" w14:textId="7ACFF33D"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12</w:t>
            </w:r>
          </w:p>
        </w:tc>
        <w:tc>
          <w:tcPr>
            <w:tcW w:w="10061" w:type="dxa"/>
            <w:shd w:val="clear" w:color="auto" w:fill="FFE5FF"/>
            <w:noWrap/>
            <w:vAlign w:val="center"/>
          </w:tcPr>
          <w:p w14:paraId="361340BC" w14:textId="72BA4F04"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 xml:space="preserve">שטחים הנמצאים </w:t>
            </w:r>
            <w:proofErr w:type="spellStart"/>
            <w:r>
              <w:rPr>
                <w:rFonts w:ascii="Calibri" w:eastAsia="Times New Roman" w:hAnsi="Calibri" w:cs="Calibri" w:hint="cs"/>
                <w:sz w:val="22"/>
                <w:szCs w:val="22"/>
                <w:rtl/>
              </w:rPr>
              <w:t>באיזור</w:t>
            </w:r>
            <w:proofErr w:type="spellEnd"/>
            <w:r>
              <w:rPr>
                <w:rFonts w:ascii="Calibri" w:eastAsia="Times New Roman" w:hAnsi="Calibri" w:cs="Calibri" w:hint="cs"/>
                <w:sz w:val="22"/>
                <w:szCs w:val="22"/>
                <w:rtl/>
              </w:rPr>
              <w:t xml:space="preserve"> 7-20 בדרום יחושב הפיצוי בהתאם לסיכום בין מס רכוש למשרד החקלאות ויידרש להזין את שם הישוב בהתאם לרשימה סגורה שמופיעה בטופס</w:t>
            </w:r>
          </w:p>
        </w:tc>
      </w:tr>
      <w:tr w:rsidR="00705643" w:rsidRPr="00CF74B3" w14:paraId="71E6A8BA" w14:textId="77777777" w:rsidTr="00C8142B">
        <w:trPr>
          <w:trHeight w:val="390"/>
        </w:trPr>
        <w:tc>
          <w:tcPr>
            <w:tcW w:w="10501" w:type="dxa"/>
            <w:gridSpan w:val="2"/>
            <w:shd w:val="clear" w:color="auto" w:fill="D9D9D9" w:themeFill="background1" w:themeFillShade="D9"/>
            <w:noWrap/>
            <w:vAlign w:val="center"/>
          </w:tcPr>
          <w:p w14:paraId="7DB05CD7" w14:textId="3778E74B" w:rsidR="00705643" w:rsidRDefault="00705643" w:rsidP="00705643">
            <w:pPr>
              <w:spacing w:after="0" w:line="240" w:lineRule="auto"/>
              <w:rPr>
                <w:rFonts w:ascii="Calibri" w:eastAsia="Times New Roman" w:hAnsi="Calibri" w:cs="Calibri"/>
                <w:sz w:val="22"/>
                <w:szCs w:val="22"/>
                <w:rtl/>
              </w:rPr>
            </w:pPr>
            <w:r w:rsidRPr="0044663E">
              <w:rPr>
                <w:rFonts w:ascii="Calibri" w:eastAsia="Times New Roman" w:hAnsi="Calibri" w:cs="Calibri" w:hint="cs"/>
                <w:b/>
                <w:bCs/>
                <w:i/>
                <w:iCs/>
                <w:color w:val="0070C0"/>
                <w:sz w:val="22"/>
                <w:szCs w:val="22"/>
                <w:rtl/>
              </w:rPr>
              <w:t>מטעים</w:t>
            </w:r>
          </w:p>
        </w:tc>
      </w:tr>
      <w:tr w:rsidR="00705643" w:rsidRPr="00CF74B3" w14:paraId="44589A05" w14:textId="77777777" w:rsidTr="00161112">
        <w:trPr>
          <w:trHeight w:val="390"/>
        </w:trPr>
        <w:tc>
          <w:tcPr>
            <w:tcW w:w="440" w:type="dxa"/>
            <w:shd w:val="clear" w:color="auto" w:fill="FFE5FF"/>
            <w:noWrap/>
            <w:vAlign w:val="center"/>
          </w:tcPr>
          <w:p w14:paraId="31E5F7BB" w14:textId="0BA74450" w:rsidR="00705643" w:rsidRPr="00CF74B3" w:rsidRDefault="00705643" w:rsidP="00705643">
            <w:pPr>
              <w:spacing w:after="0" w:line="240" w:lineRule="auto"/>
              <w:rPr>
                <w:rFonts w:ascii="Calibri" w:eastAsia="Times New Roman" w:hAnsi="Calibri" w:cs="Calibri"/>
                <w:sz w:val="22"/>
                <w:szCs w:val="22"/>
              </w:rPr>
            </w:pPr>
            <w:r>
              <w:rPr>
                <w:rFonts w:ascii="Calibri" w:eastAsia="Times New Roman" w:hAnsi="Calibri" w:cs="Calibri" w:hint="cs"/>
                <w:sz w:val="22"/>
                <w:szCs w:val="22"/>
                <w:rtl/>
              </w:rPr>
              <w:t>11</w:t>
            </w:r>
          </w:p>
        </w:tc>
        <w:tc>
          <w:tcPr>
            <w:tcW w:w="10061" w:type="dxa"/>
            <w:shd w:val="clear" w:color="auto" w:fill="FFE5FF"/>
            <w:noWrap/>
            <w:vAlign w:val="center"/>
          </w:tcPr>
          <w:p w14:paraId="5E5D8232" w14:textId="43F60DCA" w:rsidR="00705643" w:rsidRPr="00CF74B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יש לשים לב כי באבוקדו 3 רשימות נפרדות שמגדירות את הזנים המתאימים לכל גובה פיצוי. ניתן לראות את הזנים בכל רשימה ורשימה בגיליון המתאים בקובץ המטעים</w:t>
            </w:r>
          </w:p>
        </w:tc>
      </w:tr>
      <w:tr w:rsidR="00705643" w:rsidRPr="00CF74B3" w14:paraId="4029A435" w14:textId="77777777" w:rsidTr="00161112">
        <w:trPr>
          <w:trHeight w:val="390"/>
        </w:trPr>
        <w:tc>
          <w:tcPr>
            <w:tcW w:w="440" w:type="dxa"/>
            <w:shd w:val="clear" w:color="auto" w:fill="FFE5FF"/>
            <w:noWrap/>
            <w:vAlign w:val="center"/>
          </w:tcPr>
          <w:p w14:paraId="46A27336" w14:textId="0D6E31D7"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12</w:t>
            </w:r>
          </w:p>
        </w:tc>
        <w:tc>
          <w:tcPr>
            <w:tcW w:w="10061" w:type="dxa"/>
            <w:shd w:val="clear" w:color="auto" w:fill="FFE5FF"/>
            <w:noWrap/>
            <w:vAlign w:val="center"/>
          </w:tcPr>
          <w:p w14:paraId="612AC08C" w14:textId="31D32CC8"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lang w:val="en-US"/>
              </w:rPr>
              <w:t xml:space="preserve">לא </w:t>
            </w:r>
            <w:proofErr w:type="spellStart"/>
            <w:r>
              <w:rPr>
                <w:rFonts w:ascii="Calibri" w:eastAsia="Times New Roman" w:hAnsi="Calibri" w:cs="Calibri" w:hint="cs"/>
                <w:sz w:val="22"/>
                <w:szCs w:val="22"/>
                <w:rtl/>
                <w:lang w:val="en-US"/>
              </w:rPr>
              <w:t>ינתן</w:t>
            </w:r>
            <w:proofErr w:type="spellEnd"/>
            <w:r>
              <w:rPr>
                <w:rFonts w:ascii="Calibri" w:eastAsia="Times New Roman" w:hAnsi="Calibri" w:cs="Calibri" w:hint="cs"/>
                <w:sz w:val="22"/>
                <w:szCs w:val="22"/>
                <w:rtl/>
                <w:lang w:val="en-US"/>
              </w:rPr>
              <w:t xml:space="preserve"> פיצוי בגין אובדן תפוקה של מטע שגילו עד שנתיים</w:t>
            </w:r>
            <w:r w:rsidR="00791219">
              <w:rPr>
                <w:rFonts w:ascii="Calibri" w:eastAsia="Times New Roman" w:hAnsi="Calibri" w:cs="Calibri" w:hint="cs"/>
                <w:sz w:val="22"/>
                <w:szCs w:val="22"/>
                <w:rtl/>
                <w:lang w:val="en-US"/>
              </w:rPr>
              <w:t xml:space="preserve"> (שנת נטיעה ב-2022 או ב-2023) - </w:t>
            </w:r>
            <w:r>
              <w:rPr>
                <w:rFonts w:ascii="Calibri" w:eastAsia="Times New Roman" w:hAnsi="Calibri" w:cs="Calibri" w:hint="cs"/>
                <w:sz w:val="22"/>
                <w:szCs w:val="22"/>
                <w:rtl/>
                <w:lang w:val="en-US"/>
              </w:rPr>
              <w:t xml:space="preserve">למעט בננות. </w:t>
            </w:r>
            <w:r>
              <w:rPr>
                <w:rFonts w:ascii="Calibri" w:eastAsia="Times New Roman" w:hAnsi="Calibri" w:cs="Calibri" w:hint="cs"/>
                <w:sz w:val="22"/>
                <w:szCs w:val="22"/>
                <w:rtl/>
              </w:rPr>
              <w:t xml:space="preserve"> יש להזין במקום המיועד לכך בטופס את שנת נטיעת </w:t>
            </w:r>
            <w:r w:rsidR="00BF1ABF">
              <w:rPr>
                <w:rFonts w:ascii="Calibri" w:eastAsia="Times New Roman" w:hAnsi="Calibri" w:cs="Calibri" w:hint="cs"/>
                <w:sz w:val="22"/>
                <w:szCs w:val="22"/>
                <w:rtl/>
              </w:rPr>
              <w:t>המטע</w:t>
            </w:r>
            <w:r>
              <w:rPr>
                <w:rFonts w:ascii="Calibri" w:eastAsia="Times New Roman" w:hAnsi="Calibri" w:cs="Calibri" w:hint="cs"/>
                <w:sz w:val="22"/>
                <w:szCs w:val="22"/>
                <w:rtl/>
              </w:rPr>
              <w:t>.</w:t>
            </w:r>
          </w:p>
        </w:tc>
      </w:tr>
      <w:tr w:rsidR="00705643" w:rsidRPr="00CF74B3" w14:paraId="254B2335" w14:textId="77777777" w:rsidTr="00C8142B">
        <w:trPr>
          <w:trHeight w:val="390"/>
        </w:trPr>
        <w:tc>
          <w:tcPr>
            <w:tcW w:w="10501" w:type="dxa"/>
            <w:gridSpan w:val="2"/>
            <w:shd w:val="clear" w:color="auto" w:fill="D9D9D9" w:themeFill="background1" w:themeFillShade="D9"/>
            <w:noWrap/>
            <w:vAlign w:val="center"/>
          </w:tcPr>
          <w:p w14:paraId="4DA09A45" w14:textId="2A4ACBBE" w:rsidR="00705643" w:rsidRPr="00CF74B3" w:rsidRDefault="00705643" w:rsidP="00705643">
            <w:pPr>
              <w:spacing w:after="0" w:line="240" w:lineRule="auto"/>
              <w:rPr>
                <w:rFonts w:ascii="Calibri" w:eastAsia="Times New Roman" w:hAnsi="Calibri" w:cs="Calibri"/>
                <w:sz w:val="22"/>
                <w:szCs w:val="22"/>
              </w:rPr>
            </w:pPr>
            <w:r w:rsidRPr="0044663E">
              <w:rPr>
                <w:rFonts w:ascii="Calibri" w:eastAsia="Times New Roman" w:hAnsi="Calibri" w:cs="Calibri" w:hint="cs"/>
                <w:b/>
                <w:bCs/>
                <w:i/>
                <w:iCs/>
                <w:color w:val="0070C0"/>
                <w:sz w:val="22"/>
                <w:szCs w:val="22"/>
                <w:rtl/>
              </w:rPr>
              <w:t>פרדסים</w:t>
            </w:r>
          </w:p>
        </w:tc>
      </w:tr>
      <w:tr w:rsidR="00705643" w:rsidRPr="00CF74B3" w14:paraId="47E20CC3" w14:textId="77777777" w:rsidTr="00161112">
        <w:trPr>
          <w:trHeight w:val="390"/>
        </w:trPr>
        <w:tc>
          <w:tcPr>
            <w:tcW w:w="440" w:type="dxa"/>
            <w:shd w:val="clear" w:color="auto" w:fill="FFE5FF"/>
            <w:noWrap/>
            <w:vAlign w:val="center"/>
            <w:hideMark/>
          </w:tcPr>
          <w:p w14:paraId="73FE386A" w14:textId="3FA07ADD" w:rsidR="00705643" w:rsidRPr="00CF74B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11</w:t>
            </w:r>
          </w:p>
        </w:tc>
        <w:tc>
          <w:tcPr>
            <w:tcW w:w="10061" w:type="dxa"/>
            <w:shd w:val="clear" w:color="auto" w:fill="FFE5FF"/>
            <w:noWrap/>
            <w:vAlign w:val="center"/>
          </w:tcPr>
          <w:p w14:paraId="7AC738FC" w14:textId="1534A744" w:rsidR="00705643" w:rsidRPr="00705643" w:rsidRDefault="00705643" w:rsidP="00705643">
            <w:pPr>
              <w:spacing w:after="0" w:line="240" w:lineRule="auto"/>
              <w:rPr>
                <w:rFonts w:ascii="Calibri" w:eastAsia="Times New Roman" w:hAnsi="Calibri" w:cs="Calibri"/>
                <w:sz w:val="22"/>
                <w:szCs w:val="22"/>
                <w:lang w:val="en-GB"/>
              </w:rPr>
            </w:pPr>
            <w:r>
              <w:rPr>
                <w:rFonts w:ascii="Calibri" w:eastAsia="Times New Roman" w:hAnsi="Calibri" w:cs="Calibri" w:hint="cs"/>
                <w:sz w:val="22"/>
                <w:szCs w:val="22"/>
                <w:rtl/>
              </w:rPr>
              <w:t>יש למלא את כלל הנתונים  - טון ששווק, פחת (בררה), שיווק ישיר בטונות לתעשייה (רק במקרה של אשכוליות או תפוזים), וכן הלאה. הטופס יחשב את הפחת העודף ביחס לנורמה</w:t>
            </w:r>
          </w:p>
        </w:tc>
      </w:tr>
      <w:tr w:rsidR="00705643" w:rsidRPr="00CF74B3" w14:paraId="04D6AE8B" w14:textId="77777777" w:rsidTr="00161112">
        <w:trPr>
          <w:trHeight w:val="390"/>
        </w:trPr>
        <w:tc>
          <w:tcPr>
            <w:tcW w:w="440" w:type="dxa"/>
            <w:shd w:val="clear" w:color="auto" w:fill="FFE5FF"/>
            <w:noWrap/>
            <w:vAlign w:val="center"/>
          </w:tcPr>
          <w:p w14:paraId="0FB22121" w14:textId="43CC42F2" w:rsidR="00705643" w:rsidRPr="00705643" w:rsidRDefault="00705643" w:rsidP="00705643">
            <w:pPr>
              <w:spacing w:after="0" w:line="240" w:lineRule="auto"/>
              <w:rPr>
                <w:rFonts w:ascii="Calibri" w:eastAsia="Times New Roman" w:hAnsi="Calibri" w:cs="Calibri"/>
                <w:sz w:val="22"/>
                <w:szCs w:val="22"/>
                <w:lang w:val="en-GB"/>
              </w:rPr>
            </w:pPr>
            <w:r>
              <w:rPr>
                <w:rFonts w:ascii="Calibri" w:eastAsia="Times New Roman" w:hAnsi="Calibri" w:cs="Calibri" w:hint="cs"/>
                <w:sz w:val="22"/>
                <w:szCs w:val="22"/>
                <w:rtl/>
                <w:lang w:val="en-GB"/>
              </w:rPr>
              <w:t>12</w:t>
            </w:r>
          </w:p>
        </w:tc>
        <w:tc>
          <w:tcPr>
            <w:tcW w:w="10061" w:type="dxa"/>
            <w:shd w:val="clear" w:color="auto" w:fill="FFE5FF"/>
            <w:noWrap/>
            <w:vAlign w:val="center"/>
          </w:tcPr>
          <w:p w14:paraId="3FADAD1B" w14:textId="4ABBDDBB"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rPr>
              <w:t xml:space="preserve">בקובץ פרדסים </w:t>
            </w:r>
            <w:r>
              <w:rPr>
                <w:rFonts w:ascii="Calibri" w:eastAsia="Times New Roman" w:hAnsi="Calibri" w:cs="Calibri"/>
                <w:sz w:val="22"/>
                <w:szCs w:val="22"/>
                <w:rtl/>
              </w:rPr>
              <w:t>–</w:t>
            </w:r>
            <w:r>
              <w:rPr>
                <w:rFonts w:ascii="Calibri" w:eastAsia="Times New Roman" w:hAnsi="Calibri" w:cs="Calibri" w:hint="cs"/>
                <w:sz w:val="22"/>
                <w:szCs w:val="22"/>
                <w:rtl/>
              </w:rPr>
              <w:t xml:space="preserve"> יש גיליון שמהווה לוח עזר לחקלאי במידה והחקלאי מעוניין להזין את נתוני התפוקה והפחת (בררה) לכל החלקות שלו. במקרה זה יש להזין את הנתון פרטנית לכל חלקה והלוח יחשב את הנתונים </w:t>
            </w:r>
            <w:proofErr w:type="spellStart"/>
            <w:r>
              <w:rPr>
                <w:rFonts w:ascii="Calibri" w:eastAsia="Times New Roman" w:hAnsi="Calibri" w:cs="Calibri" w:hint="cs"/>
                <w:sz w:val="22"/>
                <w:szCs w:val="22"/>
                <w:rtl/>
              </w:rPr>
              <w:t>הסיכומיים</w:t>
            </w:r>
            <w:proofErr w:type="spellEnd"/>
            <w:r>
              <w:rPr>
                <w:rFonts w:ascii="Calibri" w:eastAsia="Times New Roman" w:hAnsi="Calibri" w:cs="Calibri" w:hint="cs"/>
                <w:sz w:val="22"/>
                <w:szCs w:val="22"/>
                <w:rtl/>
              </w:rPr>
              <w:t xml:space="preserve"> אותם יש להזין ידנית בטופס המרכזי. מדובר בלוח רשות בלבד לעזרת החקלאי</w:t>
            </w:r>
          </w:p>
        </w:tc>
      </w:tr>
      <w:tr w:rsidR="00705643" w:rsidRPr="00CF74B3" w14:paraId="471F6CEC" w14:textId="77777777" w:rsidTr="00161112">
        <w:trPr>
          <w:trHeight w:val="390"/>
        </w:trPr>
        <w:tc>
          <w:tcPr>
            <w:tcW w:w="440" w:type="dxa"/>
            <w:shd w:val="clear" w:color="auto" w:fill="FFE5FF"/>
            <w:noWrap/>
            <w:vAlign w:val="center"/>
          </w:tcPr>
          <w:p w14:paraId="24C2642B" w14:textId="34C39222" w:rsidR="00705643" w:rsidRPr="00705643" w:rsidRDefault="00705643" w:rsidP="00705643">
            <w:pPr>
              <w:spacing w:after="0" w:line="240" w:lineRule="auto"/>
              <w:rPr>
                <w:rFonts w:ascii="Calibri" w:eastAsia="Times New Roman" w:hAnsi="Calibri" w:cs="Calibri"/>
                <w:sz w:val="22"/>
                <w:szCs w:val="22"/>
                <w:lang w:val="en-GB"/>
              </w:rPr>
            </w:pPr>
            <w:r>
              <w:rPr>
                <w:rFonts w:ascii="Calibri" w:eastAsia="Times New Roman" w:hAnsi="Calibri" w:cs="Calibri" w:hint="cs"/>
                <w:sz w:val="22"/>
                <w:szCs w:val="22"/>
                <w:rtl/>
                <w:lang w:val="en-GB"/>
              </w:rPr>
              <w:t>13</w:t>
            </w:r>
          </w:p>
        </w:tc>
        <w:tc>
          <w:tcPr>
            <w:tcW w:w="10061" w:type="dxa"/>
            <w:shd w:val="clear" w:color="auto" w:fill="FFE5FF"/>
            <w:noWrap/>
            <w:vAlign w:val="center"/>
          </w:tcPr>
          <w:p w14:paraId="5089877B" w14:textId="4565306A" w:rsidR="00705643" w:rsidRDefault="00705643" w:rsidP="00705643">
            <w:pPr>
              <w:spacing w:after="0" w:line="240" w:lineRule="auto"/>
              <w:rPr>
                <w:rFonts w:ascii="Calibri" w:eastAsia="Times New Roman" w:hAnsi="Calibri" w:cs="Calibri"/>
                <w:sz w:val="22"/>
                <w:szCs w:val="22"/>
                <w:rtl/>
              </w:rPr>
            </w:pPr>
            <w:r>
              <w:rPr>
                <w:rFonts w:ascii="Calibri" w:eastAsia="Times New Roman" w:hAnsi="Calibri" w:cs="Calibri" w:hint="cs"/>
                <w:sz w:val="22"/>
                <w:szCs w:val="22"/>
                <w:rtl/>
                <w:lang w:val="en-US"/>
              </w:rPr>
              <w:t xml:space="preserve">לא </w:t>
            </w:r>
            <w:proofErr w:type="spellStart"/>
            <w:r>
              <w:rPr>
                <w:rFonts w:ascii="Calibri" w:eastAsia="Times New Roman" w:hAnsi="Calibri" w:cs="Calibri" w:hint="cs"/>
                <w:sz w:val="22"/>
                <w:szCs w:val="22"/>
                <w:rtl/>
                <w:lang w:val="en-US"/>
              </w:rPr>
              <w:t>ינתן</w:t>
            </w:r>
            <w:proofErr w:type="spellEnd"/>
            <w:r>
              <w:rPr>
                <w:rFonts w:ascii="Calibri" w:eastAsia="Times New Roman" w:hAnsi="Calibri" w:cs="Calibri" w:hint="cs"/>
                <w:sz w:val="22"/>
                <w:szCs w:val="22"/>
                <w:rtl/>
                <w:lang w:val="en-US"/>
              </w:rPr>
              <w:t xml:space="preserve"> פיצוי בגין אובדן תפוקה של פרדס שגילו עד שנתיים, כולל. </w:t>
            </w:r>
            <w:r>
              <w:rPr>
                <w:rFonts w:ascii="Calibri" w:eastAsia="Times New Roman" w:hAnsi="Calibri" w:cs="Calibri" w:hint="cs"/>
                <w:sz w:val="22"/>
                <w:szCs w:val="22"/>
                <w:rtl/>
              </w:rPr>
              <w:t>יש להזין במקום המיועד לכך בטופס את שנת נטיעת הפרדס.</w:t>
            </w:r>
          </w:p>
        </w:tc>
      </w:tr>
      <w:tr w:rsidR="00705643" w:rsidRPr="00CF74B3" w14:paraId="02193C5E" w14:textId="77777777" w:rsidTr="00C8142B">
        <w:trPr>
          <w:trHeight w:val="367"/>
        </w:trPr>
        <w:tc>
          <w:tcPr>
            <w:tcW w:w="10501" w:type="dxa"/>
            <w:gridSpan w:val="2"/>
            <w:shd w:val="clear" w:color="auto" w:fill="DDDDDD" w:themeFill="background2"/>
            <w:noWrap/>
            <w:vAlign w:val="center"/>
            <w:hideMark/>
          </w:tcPr>
          <w:p w14:paraId="4610805D" w14:textId="77777777" w:rsidR="00705643" w:rsidRPr="00CF74B3" w:rsidRDefault="00705643" w:rsidP="00705643">
            <w:pPr>
              <w:spacing w:after="0" w:line="240" w:lineRule="auto"/>
              <w:rPr>
                <w:rFonts w:ascii="Calibri" w:eastAsia="Times New Roman" w:hAnsi="Calibri" w:cs="Calibri"/>
                <w:i/>
                <w:iCs/>
                <w:sz w:val="24"/>
                <w:szCs w:val="24"/>
              </w:rPr>
            </w:pPr>
            <w:r w:rsidRPr="0044663E">
              <w:rPr>
                <w:rFonts w:ascii="Calibri" w:eastAsia="Times New Roman" w:hAnsi="Calibri" w:cs="Calibri"/>
                <w:b/>
                <w:bCs/>
                <w:i/>
                <w:iCs/>
                <w:color w:val="0070C0"/>
                <w:sz w:val="22"/>
                <w:szCs w:val="22"/>
                <w:rtl/>
              </w:rPr>
              <w:t>הדפסה, שמירה ותביע</w:t>
            </w:r>
            <w:r w:rsidRPr="0044663E">
              <w:rPr>
                <w:rFonts w:ascii="Calibri" w:eastAsia="Times New Roman" w:hAnsi="Calibri" w:cs="Calibri" w:hint="cs"/>
                <w:b/>
                <w:bCs/>
                <w:i/>
                <w:iCs/>
                <w:color w:val="0070C0"/>
                <w:sz w:val="22"/>
                <w:szCs w:val="22"/>
                <w:rtl/>
              </w:rPr>
              <w:t>ה</w:t>
            </w:r>
          </w:p>
        </w:tc>
      </w:tr>
      <w:tr w:rsidR="00705643" w:rsidRPr="00CF74B3" w14:paraId="75D65A74" w14:textId="77777777" w:rsidTr="00161112">
        <w:trPr>
          <w:trHeight w:val="444"/>
        </w:trPr>
        <w:tc>
          <w:tcPr>
            <w:tcW w:w="440" w:type="dxa"/>
            <w:shd w:val="clear" w:color="auto" w:fill="FFE5FF"/>
            <w:noWrap/>
            <w:vAlign w:val="center"/>
            <w:hideMark/>
          </w:tcPr>
          <w:p w14:paraId="1D2D87B1" w14:textId="49FB3FE3" w:rsidR="00705643" w:rsidRPr="00705643" w:rsidRDefault="00705643" w:rsidP="00705643">
            <w:pPr>
              <w:spacing w:after="0" w:line="240" w:lineRule="auto"/>
              <w:rPr>
                <w:rFonts w:ascii="Calibri" w:eastAsia="Times New Roman" w:hAnsi="Calibri" w:cs="Calibri"/>
                <w:sz w:val="22"/>
                <w:szCs w:val="22"/>
                <w:lang w:val="en-GB"/>
              </w:rPr>
            </w:pPr>
            <w:r>
              <w:rPr>
                <w:rFonts w:ascii="Calibri" w:eastAsia="Times New Roman" w:hAnsi="Calibri" w:cs="Calibri" w:hint="cs"/>
                <w:sz w:val="22"/>
                <w:szCs w:val="22"/>
                <w:rtl/>
                <w:lang w:val="en-GB"/>
              </w:rPr>
              <w:t>14</w:t>
            </w:r>
          </w:p>
        </w:tc>
        <w:tc>
          <w:tcPr>
            <w:tcW w:w="10061" w:type="dxa"/>
            <w:shd w:val="clear" w:color="auto" w:fill="FFE5FF"/>
            <w:noWrap/>
            <w:vAlign w:val="center"/>
            <w:hideMark/>
          </w:tcPr>
          <w:p w14:paraId="76BB44DA" w14:textId="12549CBE" w:rsidR="00705643" w:rsidRPr="00CF74B3" w:rsidRDefault="00705643" w:rsidP="00705643">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tl/>
              </w:rPr>
              <w:t xml:space="preserve">יש לשמור </w:t>
            </w:r>
            <w:r>
              <w:rPr>
                <w:rFonts w:ascii="Calibri" w:eastAsia="Times New Roman" w:hAnsi="Calibri" w:cs="Calibri" w:hint="cs"/>
                <w:sz w:val="22"/>
                <w:szCs w:val="22"/>
                <w:rtl/>
              </w:rPr>
              <w:t>את כלל ה</w:t>
            </w:r>
            <w:r w:rsidRPr="00CF74B3">
              <w:rPr>
                <w:rFonts w:ascii="Calibri" w:eastAsia="Times New Roman" w:hAnsi="Calibri" w:cs="Calibri"/>
                <w:sz w:val="22"/>
                <w:szCs w:val="22"/>
                <w:rtl/>
              </w:rPr>
              <w:t>אסמכתאות לכל הנתונים שמוצהר עליהם בטופס</w:t>
            </w:r>
            <w:r>
              <w:rPr>
                <w:rFonts w:ascii="Calibri" w:eastAsia="Times New Roman" w:hAnsi="Calibri" w:cs="Calibri" w:hint="cs"/>
                <w:sz w:val="22"/>
                <w:szCs w:val="22"/>
                <w:rtl/>
              </w:rPr>
              <w:t xml:space="preserve">. עד לדרישה של מס רכוש, </w:t>
            </w:r>
            <w:r w:rsidRPr="00F82F58">
              <w:rPr>
                <w:rFonts w:ascii="Calibri" w:eastAsia="Times New Roman" w:hAnsi="Calibri" w:cs="Calibri" w:hint="cs"/>
                <w:sz w:val="22"/>
                <w:szCs w:val="22"/>
                <w:u w:val="single"/>
                <w:rtl/>
              </w:rPr>
              <w:t>אין צורך</w:t>
            </w:r>
            <w:r>
              <w:rPr>
                <w:rFonts w:ascii="Calibri" w:eastAsia="Times New Roman" w:hAnsi="Calibri" w:cs="Calibri" w:hint="cs"/>
                <w:sz w:val="22"/>
                <w:szCs w:val="22"/>
                <w:rtl/>
              </w:rPr>
              <w:t xml:space="preserve"> לצרף את האסמכתאות עצמן (היקף שיווק, טופס 1220 וכן הלאה)</w:t>
            </w:r>
          </w:p>
          <w:p w14:paraId="094D4ED8" w14:textId="39750BB0" w:rsidR="00705643" w:rsidRPr="00CF74B3" w:rsidRDefault="00705643" w:rsidP="00705643">
            <w:pPr>
              <w:spacing w:after="0" w:line="240" w:lineRule="auto"/>
              <w:rPr>
                <w:rFonts w:ascii="Calibri" w:eastAsia="Times New Roman" w:hAnsi="Calibri" w:cs="Calibri"/>
                <w:sz w:val="22"/>
                <w:szCs w:val="22"/>
                <w:rtl/>
              </w:rPr>
            </w:pPr>
          </w:p>
        </w:tc>
      </w:tr>
      <w:tr w:rsidR="00705643" w:rsidRPr="00CF74B3" w14:paraId="5765AE92" w14:textId="77777777" w:rsidTr="00161112">
        <w:trPr>
          <w:trHeight w:val="407"/>
        </w:trPr>
        <w:tc>
          <w:tcPr>
            <w:tcW w:w="440" w:type="dxa"/>
            <w:shd w:val="clear" w:color="auto" w:fill="FFE5FF"/>
            <w:noWrap/>
            <w:vAlign w:val="center"/>
            <w:hideMark/>
          </w:tcPr>
          <w:p w14:paraId="3B5917DD" w14:textId="5A2AEDCC" w:rsidR="00705643" w:rsidRPr="00705643" w:rsidRDefault="00705643" w:rsidP="00705643">
            <w:pPr>
              <w:spacing w:after="0" w:line="240" w:lineRule="auto"/>
              <w:rPr>
                <w:rFonts w:ascii="Calibri" w:eastAsia="Times New Roman" w:hAnsi="Calibri" w:cs="Calibri"/>
                <w:sz w:val="22"/>
                <w:szCs w:val="22"/>
                <w:lang w:val="en-GB"/>
              </w:rPr>
            </w:pPr>
            <w:r>
              <w:rPr>
                <w:rFonts w:ascii="Calibri" w:eastAsia="Times New Roman" w:hAnsi="Calibri" w:cs="Calibri" w:hint="cs"/>
                <w:sz w:val="22"/>
                <w:szCs w:val="22"/>
                <w:rtl/>
                <w:lang w:val="en-GB"/>
              </w:rPr>
              <w:t>15</w:t>
            </w:r>
          </w:p>
        </w:tc>
        <w:tc>
          <w:tcPr>
            <w:tcW w:w="10061" w:type="dxa"/>
            <w:shd w:val="clear" w:color="auto" w:fill="FFE5FF"/>
            <w:noWrap/>
            <w:vAlign w:val="center"/>
            <w:hideMark/>
          </w:tcPr>
          <w:p w14:paraId="63F55FB6" w14:textId="0BC6DA8C" w:rsidR="00705643" w:rsidRPr="00CF74B3" w:rsidRDefault="00705643" w:rsidP="00705643">
            <w:pPr>
              <w:spacing w:after="0" w:line="240" w:lineRule="auto"/>
              <w:rPr>
                <w:rFonts w:ascii="Calibri" w:eastAsia="Times New Roman" w:hAnsi="Calibri" w:cs="Calibri"/>
                <w:sz w:val="22"/>
                <w:szCs w:val="22"/>
              </w:rPr>
            </w:pPr>
            <w:r w:rsidRPr="00CF74B3">
              <w:rPr>
                <w:rFonts w:ascii="Calibri" w:eastAsia="Times New Roman" w:hAnsi="Calibri" w:cs="Calibri"/>
                <w:sz w:val="22"/>
                <w:szCs w:val="22"/>
                <w:rtl/>
              </w:rPr>
              <w:t xml:space="preserve">יש לשמור </w:t>
            </w:r>
            <w:r>
              <w:rPr>
                <w:rFonts w:ascii="Calibri" w:eastAsia="Times New Roman" w:hAnsi="Calibri" w:cs="Calibri" w:hint="cs"/>
                <w:sz w:val="22"/>
                <w:szCs w:val="22"/>
                <w:rtl/>
              </w:rPr>
              <w:t xml:space="preserve">גם </w:t>
            </w:r>
            <w:r w:rsidRPr="00CF74B3">
              <w:rPr>
                <w:rFonts w:ascii="Calibri" w:eastAsia="Times New Roman" w:hAnsi="Calibri" w:cs="Calibri"/>
                <w:sz w:val="22"/>
                <w:szCs w:val="22"/>
                <w:rtl/>
              </w:rPr>
              <w:t xml:space="preserve">את קובץ </w:t>
            </w:r>
            <w:r>
              <w:rPr>
                <w:rFonts w:ascii="Calibri" w:eastAsia="Times New Roman" w:hAnsi="Calibri" w:cs="Calibri" w:hint="cs"/>
                <w:sz w:val="22"/>
                <w:szCs w:val="22"/>
                <w:rtl/>
              </w:rPr>
              <w:t>האקסל ל</w:t>
            </w:r>
            <w:r w:rsidRPr="00CF74B3">
              <w:rPr>
                <w:rFonts w:ascii="Calibri" w:eastAsia="Times New Roman" w:hAnsi="Calibri" w:cs="Calibri"/>
                <w:sz w:val="22"/>
                <w:szCs w:val="22"/>
                <w:rtl/>
              </w:rPr>
              <w:t>צורכי בקרה  - בהנחיית קרן הפיצויים (כל גידול בנפרד)</w:t>
            </w:r>
            <w:r>
              <w:rPr>
                <w:rFonts w:ascii="Calibri" w:eastAsia="Times New Roman" w:hAnsi="Calibri" w:cs="Calibri" w:hint="cs"/>
                <w:sz w:val="22"/>
                <w:szCs w:val="22"/>
                <w:rtl/>
              </w:rPr>
              <w:t>. אין צורך לצרף את הקובץ אקסל אלא אם נציגי מס רכוש יפנו בדרישה כזו</w:t>
            </w:r>
          </w:p>
        </w:tc>
      </w:tr>
      <w:tr w:rsidR="00705643" w:rsidRPr="00CF74B3" w14:paraId="3D9C61D1" w14:textId="77777777" w:rsidTr="00161112">
        <w:trPr>
          <w:trHeight w:val="414"/>
        </w:trPr>
        <w:tc>
          <w:tcPr>
            <w:tcW w:w="440" w:type="dxa"/>
            <w:shd w:val="clear" w:color="auto" w:fill="FFE5FF"/>
            <w:noWrap/>
            <w:vAlign w:val="center"/>
            <w:hideMark/>
          </w:tcPr>
          <w:p w14:paraId="72E6EEA1" w14:textId="2367E112" w:rsidR="00705643" w:rsidRPr="00CF74B3" w:rsidRDefault="00705643" w:rsidP="00705643">
            <w:pPr>
              <w:spacing w:after="0" w:line="240" w:lineRule="auto"/>
              <w:rPr>
                <w:rFonts w:ascii="Calibri" w:eastAsia="Times New Roman" w:hAnsi="Calibri" w:cs="Calibri"/>
                <w:sz w:val="22"/>
                <w:szCs w:val="22"/>
              </w:rPr>
            </w:pPr>
            <w:r>
              <w:rPr>
                <w:rFonts w:ascii="Calibri" w:eastAsia="Times New Roman" w:hAnsi="Calibri" w:cs="Calibri" w:hint="cs"/>
                <w:sz w:val="22"/>
                <w:szCs w:val="22"/>
                <w:rtl/>
              </w:rPr>
              <w:t>16</w:t>
            </w:r>
          </w:p>
        </w:tc>
        <w:tc>
          <w:tcPr>
            <w:tcW w:w="10061" w:type="dxa"/>
            <w:shd w:val="clear" w:color="auto" w:fill="FFE5FF"/>
            <w:noWrap/>
            <w:vAlign w:val="center"/>
            <w:hideMark/>
          </w:tcPr>
          <w:p w14:paraId="205D7D4B" w14:textId="69A537B3" w:rsidR="00705643" w:rsidRPr="00CF74B3" w:rsidRDefault="00705643" w:rsidP="00705643">
            <w:pPr>
              <w:spacing w:after="0" w:line="240" w:lineRule="auto"/>
              <w:rPr>
                <w:rFonts w:ascii="Calibri" w:eastAsia="Times New Roman" w:hAnsi="Calibri" w:cs="Calibri"/>
                <w:sz w:val="22"/>
                <w:szCs w:val="22"/>
              </w:rPr>
            </w:pPr>
            <w:r>
              <w:rPr>
                <w:rFonts w:ascii="Calibri" w:eastAsia="Times New Roman" w:hAnsi="Calibri" w:cs="Calibri" w:hint="cs"/>
                <w:sz w:val="22"/>
                <w:szCs w:val="22"/>
                <w:rtl/>
              </w:rPr>
              <w:t xml:space="preserve">בסיום מילוי הטופס </w:t>
            </w:r>
            <w:r w:rsidRPr="00CF74B3">
              <w:rPr>
                <w:rFonts w:ascii="Calibri" w:eastAsia="Times New Roman" w:hAnsi="Calibri" w:cs="Calibri"/>
                <w:sz w:val="22"/>
                <w:szCs w:val="22"/>
                <w:rtl/>
              </w:rPr>
              <w:t xml:space="preserve">יש לבצע "הדפסה" </w:t>
            </w:r>
            <w:r>
              <w:rPr>
                <w:rFonts w:ascii="Calibri" w:eastAsia="Times New Roman" w:hAnsi="Calibri" w:cs="Calibri" w:hint="cs"/>
                <w:sz w:val="22"/>
                <w:szCs w:val="22"/>
                <w:rtl/>
              </w:rPr>
              <w:t xml:space="preserve">(פקודת הדפסה או כפתור </w:t>
            </w:r>
            <w:r>
              <w:rPr>
                <w:rFonts w:ascii="Calibri" w:eastAsia="Times New Roman" w:hAnsi="Calibri" w:cs="Calibri"/>
                <w:sz w:val="22"/>
                <w:szCs w:val="22"/>
                <w:lang w:val="en-US"/>
              </w:rPr>
              <w:t>CTR</w:t>
            </w:r>
            <w:r>
              <w:rPr>
                <w:rFonts w:ascii="Calibri" w:eastAsia="Times New Roman" w:hAnsi="Calibri" w:cs="Calibri" w:hint="cs"/>
                <w:sz w:val="22"/>
                <w:szCs w:val="22"/>
                <w:rtl/>
                <w:lang w:val="en-US"/>
              </w:rPr>
              <w:t xml:space="preserve"> + </w:t>
            </w:r>
            <w:r>
              <w:rPr>
                <w:rFonts w:ascii="Calibri" w:eastAsia="Times New Roman" w:hAnsi="Calibri" w:cs="Calibri"/>
                <w:sz w:val="22"/>
                <w:szCs w:val="22"/>
                <w:lang w:val="en-US"/>
              </w:rPr>
              <w:t>P</w:t>
            </w:r>
            <w:r>
              <w:rPr>
                <w:rFonts w:ascii="Calibri" w:eastAsia="Times New Roman" w:hAnsi="Calibri" w:cs="Calibri" w:hint="cs"/>
                <w:sz w:val="22"/>
                <w:szCs w:val="22"/>
                <w:rtl/>
                <w:lang w:val="en-US"/>
              </w:rPr>
              <w:t>), ול</w:t>
            </w:r>
            <w:r>
              <w:rPr>
                <w:rFonts w:ascii="Calibri" w:eastAsia="Times New Roman" w:hAnsi="Calibri" w:cs="Calibri" w:hint="cs"/>
                <w:sz w:val="22"/>
                <w:szCs w:val="22"/>
                <w:rtl/>
              </w:rPr>
              <w:t>שמור את הטופס כ</w:t>
            </w:r>
            <w:r w:rsidRPr="00CF74B3">
              <w:rPr>
                <w:rFonts w:ascii="Calibri" w:eastAsia="Times New Roman" w:hAnsi="Calibri" w:cs="Calibri"/>
                <w:sz w:val="22"/>
                <w:szCs w:val="22"/>
                <w:rtl/>
              </w:rPr>
              <w:t xml:space="preserve">קובץ </w:t>
            </w:r>
            <w:r w:rsidRPr="00CF74B3">
              <w:rPr>
                <w:rFonts w:ascii="Calibri" w:eastAsia="Times New Roman" w:hAnsi="Calibri" w:cs="Calibri"/>
                <w:sz w:val="22"/>
                <w:szCs w:val="22"/>
              </w:rPr>
              <w:t>PDF</w:t>
            </w:r>
            <w:r>
              <w:rPr>
                <w:rFonts w:ascii="Calibri" w:eastAsia="Times New Roman" w:hAnsi="Calibri" w:cs="Calibri" w:hint="cs"/>
                <w:sz w:val="22"/>
                <w:szCs w:val="22"/>
                <w:rtl/>
              </w:rPr>
              <w:t xml:space="preserve"> ולצרף את הטופס לתביעה. </w:t>
            </w:r>
          </w:p>
        </w:tc>
      </w:tr>
      <w:bookmarkEnd w:id="0"/>
    </w:tbl>
    <w:p w14:paraId="33C42E79" w14:textId="77777777" w:rsidR="00CF74B3" w:rsidRPr="00CF74B3" w:rsidRDefault="00CF74B3" w:rsidP="00CF74B3"/>
    <w:sectPr w:rsidR="00CF74B3" w:rsidRPr="00CF74B3" w:rsidSect="00630218">
      <w:pgSz w:w="11906" w:h="16838"/>
      <w:pgMar w:top="1440" w:right="1797" w:bottom="170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A7D36"/>
    <w:multiLevelType w:val="hybridMultilevel"/>
    <w:tmpl w:val="B4FCBE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81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B3"/>
    <w:rsid w:val="000025BE"/>
    <w:rsid w:val="00013982"/>
    <w:rsid w:val="0006491E"/>
    <w:rsid w:val="00072E12"/>
    <w:rsid w:val="00074087"/>
    <w:rsid w:val="000756C5"/>
    <w:rsid w:val="00096194"/>
    <w:rsid w:val="000C4812"/>
    <w:rsid w:val="000D4125"/>
    <w:rsid w:val="000D7F64"/>
    <w:rsid w:val="00105AAF"/>
    <w:rsid w:val="0012738E"/>
    <w:rsid w:val="00161112"/>
    <w:rsid w:val="001A0511"/>
    <w:rsid w:val="001E4B98"/>
    <w:rsid w:val="002607BD"/>
    <w:rsid w:val="002640C7"/>
    <w:rsid w:val="00280F69"/>
    <w:rsid w:val="002B7D13"/>
    <w:rsid w:val="002D191B"/>
    <w:rsid w:val="002F4343"/>
    <w:rsid w:val="002F7D0B"/>
    <w:rsid w:val="00350501"/>
    <w:rsid w:val="00374BD3"/>
    <w:rsid w:val="00383030"/>
    <w:rsid w:val="003E0638"/>
    <w:rsid w:val="0044663E"/>
    <w:rsid w:val="00463E27"/>
    <w:rsid w:val="004823A6"/>
    <w:rsid w:val="004C2725"/>
    <w:rsid w:val="004F76ED"/>
    <w:rsid w:val="00530618"/>
    <w:rsid w:val="00535A66"/>
    <w:rsid w:val="005B60EA"/>
    <w:rsid w:val="005C152D"/>
    <w:rsid w:val="005E5AD9"/>
    <w:rsid w:val="00630218"/>
    <w:rsid w:val="00665C3C"/>
    <w:rsid w:val="006A68A6"/>
    <w:rsid w:val="006B5F23"/>
    <w:rsid w:val="006E3FDB"/>
    <w:rsid w:val="00705643"/>
    <w:rsid w:val="00752AF1"/>
    <w:rsid w:val="00765439"/>
    <w:rsid w:val="007726F1"/>
    <w:rsid w:val="00791219"/>
    <w:rsid w:val="007F0853"/>
    <w:rsid w:val="00801A88"/>
    <w:rsid w:val="00806613"/>
    <w:rsid w:val="00814126"/>
    <w:rsid w:val="0082516B"/>
    <w:rsid w:val="00832AE6"/>
    <w:rsid w:val="0086664D"/>
    <w:rsid w:val="00880CED"/>
    <w:rsid w:val="00894C84"/>
    <w:rsid w:val="008C717A"/>
    <w:rsid w:val="008D522F"/>
    <w:rsid w:val="009037DC"/>
    <w:rsid w:val="00964944"/>
    <w:rsid w:val="0098695B"/>
    <w:rsid w:val="00990BCF"/>
    <w:rsid w:val="00997417"/>
    <w:rsid w:val="009E1BC7"/>
    <w:rsid w:val="00A258D5"/>
    <w:rsid w:val="00A47EFC"/>
    <w:rsid w:val="00A56709"/>
    <w:rsid w:val="00A870DF"/>
    <w:rsid w:val="00AB6CFF"/>
    <w:rsid w:val="00AF39E1"/>
    <w:rsid w:val="00B0557D"/>
    <w:rsid w:val="00B43619"/>
    <w:rsid w:val="00B733B9"/>
    <w:rsid w:val="00BD4D86"/>
    <w:rsid w:val="00BF1ABF"/>
    <w:rsid w:val="00C020B0"/>
    <w:rsid w:val="00C03B4F"/>
    <w:rsid w:val="00C62F32"/>
    <w:rsid w:val="00C64BF3"/>
    <w:rsid w:val="00C8142B"/>
    <w:rsid w:val="00CA0400"/>
    <w:rsid w:val="00CF74B3"/>
    <w:rsid w:val="00D5581E"/>
    <w:rsid w:val="00D67CDA"/>
    <w:rsid w:val="00D94538"/>
    <w:rsid w:val="00DB799A"/>
    <w:rsid w:val="00E05763"/>
    <w:rsid w:val="00E406FE"/>
    <w:rsid w:val="00EA79DB"/>
    <w:rsid w:val="00EC0BC0"/>
    <w:rsid w:val="00ED6E26"/>
    <w:rsid w:val="00EE5C15"/>
    <w:rsid w:val="00EE685B"/>
    <w:rsid w:val="00F2280E"/>
    <w:rsid w:val="00F276FE"/>
    <w:rsid w:val="00F42AF9"/>
    <w:rsid w:val="00F82F58"/>
    <w:rsid w:val="00FA3DD2"/>
    <w:rsid w:val="00FC76FB"/>
    <w:rsid w:val="00FE15BB"/>
    <w:rsid w:val="00FE230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C705"/>
  <w15:chartTrackingRefBased/>
  <w15:docId w15:val="{DF6CD3D2-0AD8-43AE-9EAE-72163EA5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IL" w:eastAsia="en-US" w:bidi="he-IL"/>
      </w:rPr>
    </w:rPrDefault>
    <w:pPrDefault>
      <w:pPr>
        <w:bidi/>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4B3"/>
  </w:style>
  <w:style w:type="paragraph" w:styleId="1">
    <w:name w:val="heading 1"/>
    <w:basedOn w:val="a"/>
    <w:next w:val="a"/>
    <w:link w:val="10"/>
    <w:uiPriority w:val="9"/>
    <w:qFormat/>
    <w:rsid w:val="00CF74B3"/>
    <w:pPr>
      <w:keepNext/>
      <w:keepLines/>
      <w:spacing w:before="360" w:after="40" w:line="240" w:lineRule="auto"/>
      <w:outlineLvl w:val="0"/>
    </w:pPr>
    <w:rPr>
      <w:rFonts w:asciiTheme="majorHAnsi" w:eastAsiaTheme="majorEastAsia" w:hAnsiTheme="majorHAnsi" w:cstheme="majorBidi"/>
      <w:color w:val="606062" w:themeColor="accent6" w:themeShade="BF"/>
      <w:sz w:val="40"/>
      <w:szCs w:val="40"/>
    </w:rPr>
  </w:style>
  <w:style w:type="paragraph" w:styleId="2">
    <w:name w:val="heading 2"/>
    <w:basedOn w:val="a"/>
    <w:next w:val="a"/>
    <w:link w:val="20"/>
    <w:uiPriority w:val="9"/>
    <w:semiHidden/>
    <w:unhideWhenUsed/>
    <w:qFormat/>
    <w:rsid w:val="00CF74B3"/>
    <w:pPr>
      <w:keepNext/>
      <w:keepLines/>
      <w:spacing w:before="80" w:after="0" w:line="240" w:lineRule="auto"/>
      <w:outlineLvl w:val="1"/>
    </w:pPr>
    <w:rPr>
      <w:rFonts w:asciiTheme="majorHAnsi" w:eastAsiaTheme="majorEastAsia" w:hAnsiTheme="majorHAnsi" w:cstheme="majorBidi"/>
      <w:color w:val="606062" w:themeColor="accent6" w:themeShade="BF"/>
      <w:sz w:val="28"/>
      <w:szCs w:val="28"/>
    </w:rPr>
  </w:style>
  <w:style w:type="paragraph" w:styleId="3">
    <w:name w:val="heading 3"/>
    <w:basedOn w:val="a"/>
    <w:next w:val="a"/>
    <w:link w:val="30"/>
    <w:uiPriority w:val="9"/>
    <w:semiHidden/>
    <w:unhideWhenUsed/>
    <w:qFormat/>
    <w:rsid w:val="00CF74B3"/>
    <w:pPr>
      <w:keepNext/>
      <w:keepLines/>
      <w:spacing w:before="80" w:after="0" w:line="240" w:lineRule="auto"/>
      <w:outlineLvl w:val="2"/>
    </w:pPr>
    <w:rPr>
      <w:rFonts w:asciiTheme="majorHAnsi" w:eastAsiaTheme="majorEastAsia" w:hAnsiTheme="majorHAnsi" w:cstheme="majorBidi"/>
      <w:color w:val="606062" w:themeColor="accent6" w:themeShade="BF"/>
      <w:sz w:val="24"/>
      <w:szCs w:val="24"/>
    </w:rPr>
  </w:style>
  <w:style w:type="paragraph" w:styleId="4">
    <w:name w:val="heading 4"/>
    <w:basedOn w:val="a"/>
    <w:next w:val="a"/>
    <w:link w:val="40"/>
    <w:uiPriority w:val="9"/>
    <w:semiHidden/>
    <w:unhideWhenUsed/>
    <w:qFormat/>
    <w:rsid w:val="00CF74B3"/>
    <w:pPr>
      <w:keepNext/>
      <w:keepLines/>
      <w:spacing w:before="80" w:after="0"/>
      <w:outlineLvl w:val="3"/>
    </w:pPr>
    <w:rPr>
      <w:rFonts w:asciiTheme="majorHAnsi" w:eastAsiaTheme="majorEastAsia" w:hAnsiTheme="majorHAnsi" w:cstheme="majorBidi"/>
      <w:color w:val="818183" w:themeColor="accent6"/>
      <w:sz w:val="22"/>
      <w:szCs w:val="22"/>
    </w:rPr>
  </w:style>
  <w:style w:type="paragraph" w:styleId="5">
    <w:name w:val="heading 5"/>
    <w:basedOn w:val="a"/>
    <w:next w:val="a"/>
    <w:link w:val="50"/>
    <w:uiPriority w:val="9"/>
    <w:semiHidden/>
    <w:unhideWhenUsed/>
    <w:qFormat/>
    <w:rsid w:val="00CF74B3"/>
    <w:pPr>
      <w:keepNext/>
      <w:keepLines/>
      <w:spacing w:before="40" w:after="0"/>
      <w:outlineLvl w:val="4"/>
    </w:pPr>
    <w:rPr>
      <w:rFonts w:asciiTheme="majorHAnsi" w:eastAsiaTheme="majorEastAsia" w:hAnsiTheme="majorHAnsi" w:cstheme="majorBidi"/>
      <w:i/>
      <w:iCs/>
      <w:color w:val="818183" w:themeColor="accent6"/>
      <w:sz w:val="22"/>
      <w:szCs w:val="22"/>
    </w:rPr>
  </w:style>
  <w:style w:type="paragraph" w:styleId="6">
    <w:name w:val="heading 6"/>
    <w:basedOn w:val="a"/>
    <w:next w:val="a"/>
    <w:link w:val="60"/>
    <w:uiPriority w:val="9"/>
    <w:semiHidden/>
    <w:unhideWhenUsed/>
    <w:qFormat/>
    <w:rsid w:val="00CF74B3"/>
    <w:pPr>
      <w:keepNext/>
      <w:keepLines/>
      <w:spacing w:before="40" w:after="0"/>
      <w:outlineLvl w:val="5"/>
    </w:pPr>
    <w:rPr>
      <w:rFonts w:asciiTheme="majorHAnsi" w:eastAsiaTheme="majorEastAsia" w:hAnsiTheme="majorHAnsi" w:cstheme="majorBidi"/>
      <w:color w:val="818183" w:themeColor="accent6"/>
    </w:rPr>
  </w:style>
  <w:style w:type="paragraph" w:styleId="7">
    <w:name w:val="heading 7"/>
    <w:basedOn w:val="a"/>
    <w:next w:val="a"/>
    <w:link w:val="70"/>
    <w:uiPriority w:val="9"/>
    <w:semiHidden/>
    <w:unhideWhenUsed/>
    <w:qFormat/>
    <w:rsid w:val="00CF74B3"/>
    <w:pPr>
      <w:keepNext/>
      <w:keepLines/>
      <w:spacing w:before="40" w:after="0"/>
      <w:outlineLvl w:val="6"/>
    </w:pPr>
    <w:rPr>
      <w:rFonts w:asciiTheme="majorHAnsi" w:eastAsiaTheme="majorEastAsia" w:hAnsiTheme="majorHAnsi" w:cstheme="majorBidi"/>
      <w:b/>
      <w:bCs/>
      <w:color w:val="818183" w:themeColor="accent6"/>
    </w:rPr>
  </w:style>
  <w:style w:type="paragraph" w:styleId="8">
    <w:name w:val="heading 8"/>
    <w:basedOn w:val="a"/>
    <w:next w:val="a"/>
    <w:link w:val="80"/>
    <w:uiPriority w:val="9"/>
    <w:semiHidden/>
    <w:unhideWhenUsed/>
    <w:qFormat/>
    <w:rsid w:val="00CF74B3"/>
    <w:pPr>
      <w:keepNext/>
      <w:keepLines/>
      <w:spacing w:before="40" w:after="0"/>
      <w:outlineLvl w:val="7"/>
    </w:pPr>
    <w:rPr>
      <w:rFonts w:asciiTheme="majorHAnsi" w:eastAsiaTheme="majorEastAsia" w:hAnsiTheme="majorHAnsi" w:cstheme="majorBidi"/>
      <w:b/>
      <w:bCs/>
      <w:i/>
      <w:iCs/>
      <w:color w:val="818183" w:themeColor="accent6"/>
      <w:sz w:val="20"/>
      <w:szCs w:val="20"/>
    </w:rPr>
  </w:style>
  <w:style w:type="paragraph" w:styleId="9">
    <w:name w:val="heading 9"/>
    <w:basedOn w:val="a"/>
    <w:next w:val="a"/>
    <w:link w:val="90"/>
    <w:uiPriority w:val="9"/>
    <w:semiHidden/>
    <w:unhideWhenUsed/>
    <w:qFormat/>
    <w:rsid w:val="00CF74B3"/>
    <w:pPr>
      <w:keepNext/>
      <w:keepLines/>
      <w:spacing w:before="40" w:after="0"/>
      <w:outlineLvl w:val="8"/>
    </w:pPr>
    <w:rPr>
      <w:rFonts w:asciiTheme="majorHAnsi" w:eastAsiaTheme="majorEastAsia" w:hAnsiTheme="majorHAnsi" w:cstheme="majorBidi"/>
      <w:i/>
      <w:iCs/>
      <w:color w:val="818183"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F74B3"/>
    <w:rPr>
      <w:rFonts w:asciiTheme="majorHAnsi" w:eastAsiaTheme="majorEastAsia" w:hAnsiTheme="majorHAnsi" w:cstheme="majorBidi"/>
      <w:color w:val="606062" w:themeColor="accent6" w:themeShade="BF"/>
      <w:sz w:val="40"/>
      <w:szCs w:val="40"/>
    </w:rPr>
  </w:style>
  <w:style w:type="character" w:customStyle="1" w:styleId="20">
    <w:name w:val="כותרת 2 תו"/>
    <w:basedOn w:val="a0"/>
    <w:link w:val="2"/>
    <w:uiPriority w:val="9"/>
    <w:semiHidden/>
    <w:rsid w:val="00CF74B3"/>
    <w:rPr>
      <w:rFonts w:asciiTheme="majorHAnsi" w:eastAsiaTheme="majorEastAsia" w:hAnsiTheme="majorHAnsi" w:cstheme="majorBidi"/>
      <w:color w:val="606062" w:themeColor="accent6" w:themeShade="BF"/>
      <w:sz w:val="28"/>
      <w:szCs w:val="28"/>
    </w:rPr>
  </w:style>
  <w:style w:type="character" w:customStyle="1" w:styleId="30">
    <w:name w:val="כותרת 3 תו"/>
    <w:basedOn w:val="a0"/>
    <w:link w:val="3"/>
    <w:uiPriority w:val="9"/>
    <w:semiHidden/>
    <w:rsid w:val="00CF74B3"/>
    <w:rPr>
      <w:rFonts w:asciiTheme="majorHAnsi" w:eastAsiaTheme="majorEastAsia" w:hAnsiTheme="majorHAnsi" w:cstheme="majorBidi"/>
      <w:color w:val="606062" w:themeColor="accent6" w:themeShade="BF"/>
      <w:sz w:val="24"/>
      <w:szCs w:val="24"/>
    </w:rPr>
  </w:style>
  <w:style w:type="character" w:customStyle="1" w:styleId="40">
    <w:name w:val="כותרת 4 תו"/>
    <w:basedOn w:val="a0"/>
    <w:link w:val="4"/>
    <w:uiPriority w:val="9"/>
    <w:semiHidden/>
    <w:rsid w:val="00CF74B3"/>
    <w:rPr>
      <w:rFonts w:asciiTheme="majorHAnsi" w:eastAsiaTheme="majorEastAsia" w:hAnsiTheme="majorHAnsi" w:cstheme="majorBidi"/>
      <w:color w:val="818183" w:themeColor="accent6"/>
      <w:sz w:val="22"/>
      <w:szCs w:val="22"/>
    </w:rPr>
  </w:style>
  <w:style w:type="character" w:customStyle="1" w:styleId="50">
    <w:name w:val="כותרת 5 תו"/>
    <w:basedOn w:val="a0"/>
    <w:link w:val="5"/>
    <w:uiPriority w:val="9"/>
    <w:semiHidden/>
    <w:rsid w:val="00CF74B3"/>
    <w:rPr>
      <w:rFonts w:asciiTheme="majorHAnsi" w:eastAsiaTheme="majorEastAsia" w:hAnsiTheme="majorHAnsi" w:cstheme="majorBidi"/>
      <w:i/>
      <w:iCs/>
      <w:color w:val="818183" w:themeColor="accent6"/>
      <w:sz w:val="22"/>
      <w:szCs w:val="22"/>
    </w:rPr>
  </w:style>
  <w:style w:type="character" w:customStyle="1" w:styleId="60">
    <w:name w:val="כותרת 6 תו"/>
    <w:basedOn w:val="a0"/>
    <w:link w:val="6"/>
    <w:uiPriority w:val="9"/>
    <w:semiHidden/>
    <w:rsid w:val="00CF74B3"/>
    <w:rPr>
      <w:rFonts w:asciiTheme="majorHAnsi" w:eastAsiaTheme="majorEastAsia" w:hAnsiTheme="majorHAnsi" w:cstheme="majorBidi"/>
      <w:color w:val="818183" w:themeColor="accent6"/>
    </w:rPr>
  </w:style>
  <w:style w:type="character" w:customStyle="1" w:styleId="70">
    <w:name w:val="כותרת 7 תו"/>
    <w:basedOn w:val="a0"/>
    <w:link w:val="7"/>
    <w:uiPriority w:val="9"/>
    <w:semiHidden/>
    <w:rsid w:val="00CF74B3"/>
    <w:rPr>
      <w:rFonts w:asciiTheme="majorHAnsi" w:eastAsiaTheme="majorEastAsia" w:hAnsiTheme="majorHAnsi" w:cstheme="majorBidi"/>
      <w:b/>
      <w:bCs/>
      <w:color w:val="818183" w:themeColor="accent6"/>
    </w:rPr>
  </w:style>
  <w:style w:type="character" w:customStyle="1" w:styleId="80">
    <w:name w:val="כותרת 8 תו"/>
    <w:basedOn w:val="a0"/>
    <w:link w:val="8"/>
    <w:uiPriority w:val="9"/>
    <w:semiHidden/>
    <w:rsid w:val="00CF74B3"/>
    <w:rPr>
      <w:rFonts w:asciiTheme="majorHAnsi" w:eastAsiaTheme="majorEastAsia" w:hAnsiTheme="majorHAnsi" w:cstheme="majorBidi"/>
      <w:b/>
      <w:bCs/>
      <w:i/>
      <w:iCs/>
      <w:color w:val="818183" w:themeColor="accent6"/>
      <w:sz w:val="20"/>
      <w:szCs w:val="20"/>
    </w:rPr>
  </w:style>
  <w:style w:type="character" w:customStyle="1" w:styleId="90">
    <w:name w:val="כותרת 9 תו"/>
    <w:basedOn w:val="a0"/>
    <w:link w:val="9"/>
    <w:uiPriority w:val="9"/>
    <w:semiHidden/>
    <w:rsid w:val="00CF74B3"/>
    <w:rPr>
      <w:rFonts w:asciiTheme="majorHAnsi" w:eastAsiaTheme="majorEastAsia" w:hAnsiTheme="majorHAnsi" w:cstheme="majorBidi"/>
      <w:i/>
      <w:iCs/>
      <w:color w:val="818183" w:themeColor="accent6"/>
      <w:sz w:val="20"/>
      <w:szCs w:val="20"/>
    </w:rPr>
  </w:style>
  <w:style w:type="paragraph" w:styleId="a3">
    <w:name w:val="Title"/>
    <w:basedOn w:val="a"/>
    <w:next w:val="a"/>
    <w:link w:val="a4"/>
    <w:uiPriority w:val="10"/>
    <w:qFormat/>
    <w:rsid w:val="00CF74B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4">
    <w:name w:val="כותרת טקסט תו"/>
    <w:basedOn w:val="a0"/>
    <w:link w:val="a3"/>
    <w:uiPriority w:val="10"/>
    <w:rsid w:val="00CF74B3"/>
    <w:rPr>
      <w:rFonts w:asciiTheme="majorHAnsi" w:eastAsiaTheme="majorEastAsia" w:hAnsiTheme="majorHAnsi" w:cstheme="majorBidi"/>
      <w:color w:val="262626" w:themeColor="text1" w:themeTint="D9"/>
      <w:spacing w:val="-15"/>
      <w:sz w:val="96"/>
      <w:szCs w:val="96"/>
    </w:rPr>
  </w:style>
  <w:style w:type="paragraph" w:styleId="a5">
    <w:name w:val="Subtitle"/>
    <w:basedOn w:val="a"/>
    <w:next w:val="a"/>
    <w:link w:val="a6"/>
    <w:uiPriority w:val="11"/>
    <w:qFormat/>
    <w:rsid w:val="00CF74B3"/>
    <w:pPr>
      <w:numPr>
        <w:ilvl w:val="1"/>
      </w:numPr>
      <w:spacing w:line="240" w:lineRule="auto"/>
    </w:pPr>
    <w:rPr>
      <w:rFonts w:asciiTheme="majorHAnsi" w:eastAsiaTheme="majorEastAsia" w:hAnsiTheme="majorHAnsi" w:cstheme="majorBidi"/>
      <w:sz w:val="30"/>
      <w:szCs w:val="30"/>
    </w:rPr>
  </w:style>
  <w:style w:type="character" w:customStyle="1" w:styleId="a6">
    <w:name w:val="כותרת משנה תו"/>
    <w:basedOn w:val="a0"/>
    <w:link w:val="a5"/>
    <w:uiPriority w:val="11"/>
    <w:rsid w:val="00CF74B3"/>
    <w:rPr>
      <w:rFonts w:asciiTheme="majorHAnsi" w:eastAsiaTheme="majorEastAsia" w:hAnsiTheme="majorHAnsi" w:cstheme="majorBidi"/>
      <w:sz w:val="30"/>
      <w:szCs w:val="30"/>
    </w:rPr>
  </w:style>
  <w:style w:type="paragraph" w:styleId="a7">
    <w:name w:val="Quote"/>
    <w:basedOn w:val="a"/>
    <w:next w:val="a"/>
    <w:link w:val="a8"/>
    <w:uiPriority w:val="29"/>
    <w:qFormat/>
    <w:rsid w:val="00CF74B3"/>
    <w:pPr>
      <w:spacing w:before="160"/>
      <w:ind w:left="720" w:right="720"/>
      <w:jc w:val="center"/>
    </w:pPr>
    <w:rPr>
      <w:i/>
      <w:iCs/>
      <w:color w:val="262626" w:themeColor="text1" w:themeTint="D9"/>
    </w:rPr>
  </w:style>
  <w:style w:type="character" w:customStyle="1" w:styleId="a8">
    <w:name w:val="ציטוט תו"/>
    <w:basedOn w:val="a0"/>
    <w:link w:val="a7"/>
    <w:uiPriority w:val="29"/>
    <w:rsid w:val="00CF74B3"/>
    <w:rPr>
      <w:i/>
      <w:iCs/>
      <w:color w:val="262626" w:themeColor="text1" w:themeTint="D9"/>
    </w:rPr>
  </w:style>
  <w:style w:type="paragraph" w:styleId="a9">
    <w:name w:val="List Paragraph"/>
    <w:basedOn w:val="a"/>
    <w:uiPriority w:val="34"/>
    <w:qFormat/>
    <w:rsid w:val="00CF74B3"/>
    <w:pPr>
      <w:ind w:left="720"/>
      <w:contextualSpacing/>
    </w:pPr>
  </w:style>
  <w:style w:type="character" w:styleId="aa">
    <w:name w:val="Intense Emphasis"/>
    <w:basedOn w:val="a0"/>
    <w:uiPriority w:val="21"/>
    <w:qFormat/>
    <w:rsid w:val="00CF74B3"/>
    <w:rPr>
      <w:b/>
      <w:bCs/>
      <w:i/>
      <w:iCs/>
    </w:rPr>
  </w:style>
  <w:style w:type="paragraph" w:styleId="ab">
    <w:name w:val="Intense Quote"/>
    <w:basedOn w:val="a"/>
    <w:next w:val="a"/>
    <w:link w:val="ac"/>
    <w:uiPriority w:val="30"/>
    <w:qFormat/>
    <w:rsid w:val="00CF74B3"/>
    <w:pPr>
      <w:spacing w:before="160" w:after="160" w:line="264" w:lineRule="auto"/>
      <w:ind w:left="720" w:right="720"/>
      <w:jc w:val="center"/>
    </w:pPr>
    <w:rPr>
      <w:rFonts w:asciiTheme="majorHAnsi" w:eastAsiaTheme="majorEastAsia" w:hAnsiTheme="majorHAnsi" w:cstheme="majorBidi"/>
      <w:i/>
      <w:iCs/>
      <w:color w:val="818183" w:themeColor="accent6"/>
      <w:sz w:val="32"/>
      <w:szCs w:val="32"/>
    </w:rPr>
  </w:style>
  <w:style w:type="character" w:customStyle="1" w:styleId="ac">
    <w:name w:val="ציטוט חזק תו"/>
    <w:basedOn w:val="a0"/>
    <w:link w:val="ab"/>
    <w:uiPriority w:val="30"/>
    <w:rsid w:val="00CF74B3"/>
    <w:rPr>
      <w:rFonts w:asciiTheme="majorHAnsi" w:eastAsiaTheme="majorEastAsia" w:hAnsiTheme="majorHAnsi" w:cstheme="majorBidi"/>
      <w:i/>
      <w:iCs/>
      <w:color w:val="818183" w:themeColor="accent6"/>
      <w:sz w:val="32"/>
      <w:szCs w:val="32"/>
    </w:rPr>
  </w:style>
  <w:style w:type="character" w:styleId="ad">
    <w:name w:val="Intense Reference"/>
    <w:basedOn w:val="a0"/>
    <w:uiPriority w:val="32"/>
    <w:qFormat/>
    <w:rsid w:val="00CF74B3"/>
    <w:rPr>
      <w:b/>
      <w:bCs/>
      <w:smallCaps/>
      <w:color w:val="818183" w:themeColor="accent6"/>
    </w:rPr>
  </w:style>
  <w:style w:type="paragraph" w:styleId="ae">
    <w:name w:val="caption"/>
    <w:basedOn w:val="a"/>
    <w:next w:val="a"/>
    <w:uiPriority w:val="35"/>
    <w:semiHidden/>
    <w:unhideWhenUsed/>
    <w:qFormat/>
    <w:rsid w:val="00CF74B3"/>
    <w:pPr>
      <w:spacing w:line="240" w:lineRule="auto"/>
    </w:pPr>
    <w:rPr>
      <w:b/>
      <w:bCs/>
      <w:smallCaps/>
      <w:color w:val="595959" w:themeColor="text1" w:themeTint="A6"/>
    </w:rPr>
  </w:style>
  <w:style w:type="character" w:styleId="af">
    <w:name w:val="Strong"/>
    <w:basedOn w:val="a0"/>
    <w:uiPriority w:val="22"/>
    <w:qFormat/>
    <w:rsid w:val="00CF74B3"/>
    <w:rPr>
      <w:b/>
      <w:bCs/>
    </w:rPr>
  </w:style>
  <w:style w:type="character" w:styleId="af0">
    <w:name w:val="Emphasis"/>
    <w:basedOn w:val="a0"/>
    <w:uiPriority w:val="20"/>
    <w:qFormat/>
    <w:rsid w:val="00CF74B3"/>
    <w:rPr>
      <w:i/>
      <w:iCs/>
      <w:color w:val="818183" w:themeColor="accent6"/>
    </w:rPr>
  </w:style>
  <w:style w:type="paragraph" w:styleId="af1">
    <w:name w:val="No Spacing"/>
    <w:uiPriority w:val="1"/>
    <w:qFormat/>
    <w:rsid w:val="00CF74B3"/>
    <w:pPr>
      <w:spacing w:after="0" w:line="240" w:lineRule="auto"/>
    </w:pPr>
  </w:style>
  <w:style w:type="character" w:styleId="af2">
    <w:name w:val="Subtle Emphasis"/>
    <w:basedOn w:val="a0"/>
    <w:uiPriority w:val="19"/>
    <w:qFormat/>
    <w:rsid w:val="00CF74B3"/>
    <w:rPr>
      <w:i/>
      <w:iCs/>
    </w:rPr>
  </w:style>
  <w:style w:type="character" w:styleId="af3">
    <w:name w:val="Subtle Reference"/>
    <w:basedOn w:val="a0"/>
    <w:uiPriority w:val="31"/>
    <w:qFormat/>
    <w:rsid w:val="00CF74B3"/>
    <w:rPr>
      <w:smallCaps/>
      <w:color w:val="595959" w:themeColor="text1" w:themeTint="A6"/>
    </w:rPr>
  </w:style>
  <w:style w:type="character" w:styleId="af4">
    <w:name w:val="Book Title"/>
    <w:basedOn w:val="a0"/>
    <w:uiPriority w:val="33"/>
    <w:qFormat/>
    <w:rsid w:val="00CF74B3"/>
    <w:rPr>
      <w:b/>
      <w:bCs/>
      <w:caps w:val="0"/>
      <w:smallCaps/>
      <w:spacing w:val="7"/>
      <w:sz w:val="21"/>
      <w:szCs w:val="21"/>
    </w:rPr>
  </w:style>
  <w:style w:type="paragraph" w:styleId="af5">
    <w:name w:val="TOC Heading"/>
    <w:basedOn w:val="1"/>
    <w:next w:val="a"/>
    <w:uiPriority w:val="39"/>
    <w:semiHidden/>
    <w:unhideWhenUsed/>
    <w:qFormat/>
    <w:rsid w:val="00CF74B3"/>
    <w:pPr>
      <w:outlineLvl w:val="9"/>
    </w:pPr>
  </w:style>
  <w:style w:type="table" w:styleId="af6">
    <w:name w:val="Table Grid"/>
    <w:basedOn w:val="a1"/>
    <w:uiPriority w:val="39"/>
    <w:rsid w:val="00CF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בסיס">
  <a:themeElements>
    <a:clrScheme name="בסיס">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בסיס">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בסיס">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5E74-CD8E-4AA2-AF55-0241AD29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2942</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בועז סופר</dc:creator>
  <cp:keywords/>
  <dc:description/>
  <cp:lastModifiedBy>Boaz Soffer</cp:lastModifiedBy>
  <cp:revision>3</cp:revision>
  <dcterms:created xsi:type="dcterms:W3CDTF">2024-06-16T21:25:00Z</dcterms:created>
  <dcterms:modified xsi:type="dcterms:W3CDTF">2024-06-16T21:27:00Z</dcterms:modified>
</cp:coreProperties>
</file>